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bookmarkStart w:id="0" w:name="_GoBack"/>
      <w:bookmarkEnd w:id="0"/>
      <w:r>
        <w:rPr>
          <w:rFonts w:ascii="inherit" w:hAnsi="inherit" w:cs="Arial"/>
          <w:b/>
          <w:bCs/>
          <w:color w:val="3B4256"/>
          <w:bdr w:val="none" w:sz="0" w:space="0" w:color="auto" w:frame="1"/>
        </w:rPr>
        <w:t>ИНСТРУКЦИЯ</w:t>
      </w:r>
    </w:p>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r>
        <w:rPr>
          <w:rFonts w:ascii="inherit" w:hAnsi="inherit" w:cs="Arial"/>
          <w:b/>
          <w:bCs/>
          <w:color w:val="3B4256"/>
          <w:bdr w:val="none" w:sz="0" w:space="0" w:color="auto" w:frame="1"/>
        </w:rPr>
        <w:t>по применению гражданами бытовых пиротехнических изделий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w:t>
      </w:r>
      <w:proofErr w:type="gramStart"/>
      <w:r>
        <w:rPr>
          <w:rFonts w:ascii="Arial" w:hAnsi="Arial" w:cs="Arial"/>
          <w:color w:val="3B4256"/>
        </w:rPr>
        <w:t>поскольку</w:t>
      </w:r>
      <w:proofErr w:type="gramEnd"/>
      <w:r>
        <w:rPr>
          <w:rFonts w:ascii="Arial" w:hAnsi="Arial" w:cs="Arial"/>
          <w:color w:val="3B4256"/>
        </w:rPr>
        <w:t xml:space="preserve"> скорее всего приобретете несертифицированное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proofErr w:type="gramStart"/>
      <w:r>
        <w:rPr>
          <w:rFonts w:ascii="Arial" w:hAnsi="Arial" w:cs="Arial"/>
          <w:color w:val="3B4256"/>
        </w:rPr>
        <w:t>Задача запускающего - провести фейерверк безопасно для себя и зрителей.</w:t>
      </w:r>
      <w:proofErr w:type="gramEnd"/>
    </w:p>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r>
        <w:rPr>
          <w:rFonts w:ascii="inherit" w:hAnsi="inherit" w:cs="Arial"/>
          <w:b/>
          <w:bCs/>
          <w:color w:val="3B4256"/>
          <w:bdr w:val="none" w:sz="0" w:space="0" w:color="auto" w:frame="1"/>
        </w:rPr>
        <w:t>Общие рекомендации по запуску фейерверочных изделий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w:t>
      </w:r>
      <w:r>
        <w:rPr>
          <w:rFonts w:ascii="inherit" w:hAnsi="inherit" w:cs="Arial"/>
          <w:b/>
          <w:bCs/>
          <w:color w:val="3B4256"/>
          <w:bdr w:val="none" w:sz="0" w:space="0" w:color="auto" w:frame="1"/>
        </w:rPr>
        <w:t>Более того, некоторые виды пиротехники после намокания становятся опасными для зрителей.</w:t>
      </w:r>
      <w:r>
        <w:rPr>
          <w:rFonts w:ascii="Arial" w:hAnsi="Arial" w:cs="Arial"/>
          <w:color w:val="3B4256"/>
        </w:rPr>
        <w:t>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lastRenderedPageBreak/>
        <w:t>3. Определить место расположения зрителей. </w:t>
      </w:r>
      <w:r>
        <w:rPr>
          <w:rFonts w:ascii="inherit" w:hAnsi="inherit" w:cs="Arial"/>
          <w:b/>
          <w:bCs/>
          <w:color w:val="3B4256"/>
          <w:bdr w:val="none" w:sz="0" w:space="0" w:color="auto" w:frame="1"/>
        </w:rPr>
        <w:t>Зрители должны находиться за пределами опасной зоны.</w:t>
      </w:r>
      <w:r>
        <w:rPr>
          <w:rFonts w:ascii="Arial" w:hAnsi="Arial" w:cs="Arial"/>
          <w:color w:val="3B4256"/>
        </w:rPr>
        <w:t>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inherit" w:hAnsi="inherit" w:cs="Arial"/>
          <w:b/>
          <w:bCs/>
          <w:color w:val="3B4256"/>
          <w:bdr w:val="none" w:sz="0" w:space="0" w:color="auto" w:frame="1"/>
        </w:rPr>
        <w:t>4. </w:t>
      </w:r>
      <w:r>
        <w:rPr>
          <w:rFonts w:ascii="Arial" w:hAnsi="Arial" w:cs="Arial"/>
          <w:color w:val="3B4256"/>
        </w:rPr>
        <w:t>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w:t>
      </w:r>
      <w:r>
        <w:rPr>
          <w:rFonts w:ascii="inherit" w:hAnsi="inherit" w:cs="Arial"/>
          <w:b/>
          <w:bCs/>
          <w:color w:val="3B4256"/>
          <w:bdr w:val="none" w:sz="0" w:space="0" w:color="auto" w:frame="1"/>
        </w:rPr>
        <w:t>Использовать пиротехнические изделия в нетрезвом состоянии запрещено.</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6. При </w:t>
      </w:r>
      <w:proofErr w:type="spellStart"/>
      <w:r>
        <w:rPr>
          <w:rFonts w:ascii="Arial" w:hAnsi="Arial" w:cs="Arial"/>
          <w:color w:val="3B4256"/>
        </w:rPr>
        <w:t>поджиге</w:t>
      </w:r>
      <w:proofErr w:type="spellEnd"/>
      <w:r>
        <w:rPr>
          <w:rFonts w:ascii="Arial" w:hAnsi="Arial" w:cs="Arial"/>
          <w:color w:val="3B4256"/>
        </w:rPr>
        <w:t xml:space="preserve">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8. Заранее освободите и расправьте огнепроводный шнур (стопин) на ваших изделиях. </w:t>
      </w:r>
      <w:r>
        <w:rPr>
          <w:rFonts w:ascii="inherit" w:hAnsi="inherit" w:cs="Arial"/>
          <w:b/>
          <w:bCs/>
          <w:color w:val="3B4256"/>
          <w:bdr w:val="none" w:sz="0" w:space="0" w:color="auto" w:frame="1"/>
        </w:rPr>
        <w:t xml:space="preserve">Все фейерверочные изделия, предназначенные для продажи населению, инициируются </w:t>
      </w:r>
      <w:proofErr w:type="spellStart"/>
      <w:r>
        <w:rPr>
          <w:rFonts w:ascii="inherit" w:hAnsi="inherit" w:cs="Arial"/>
          <w:b/>
          <w:bCs/>
          <w:color w:val="3B4256"/>
          <w:bdr w:val="none" w:sz="0" w:space="0" w:color="auto" w:frame="1"/>
        </w:rPr>
        <w:t>поджигом</w:t>
      </w:r>
      <w:proofErr w:type="spellEnd"/>
      <w:r>
        <w:rPr>
          <w:rFonts w:ascii="inherit" w:hAnsi="inherit" w:cs="Arial"/>
          <w:b/>
          <w:bCs/>
          <w:color w:val="3B4256"/>
          <w:bdr w:val="none" w:sz="0" w:space="0" w:color="auto" w:frame="1"/>
        </w:rPr>
        <w:t xml:space="preserve"> огнепроводного шнура. </w:t>
      </w:r>
      <w:r>
        <w:rPr>
          <w:rFonts w:ascii="Arial" w:hAnsi="Arial" w:cs="Arial"/>
          <w:color w:val="3B4256"/>
        </w:rPr>
        <w:t>Запомните, что перед тем, как поджечь фитиль, вы должны точно знать, где у изделия верх и откуда будут вылетать горящие элементы.</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9. 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10. Ракеты и летающие фейерверочные изделия следует запускать вдали от жилых домов, построек с ветхими крышами или открытыми чердаками.</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11. 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xml:space="preserve">12. Устроитель фейерверка должен после </w:t>
      </w:r>
      <w:proofErr w:type="spellStart"/>
      <w:r>
        <w:rPr>
          <w:rFonts w:ascii="Arial" w:hAnsi="Arial" w:cs="Arial"/>
          <w:color w:val="3B4256"/>
        </w:rPr>
        <w:t>поджига</w:t>
      </w:r>
      <w:proofErr w:type="spellEnd"/>
      <w:r>
        <w:rPr>
          <w:rFonts w:ascii="Arial" w:hAnsi="Arial" w:cs="Arial"/>
          <w:color w:val="3B4256"/>
        </w:rPr>
        <w:t xml:space="preserve"> изделий немедленно удалиться из опасной зоны, повернувшись спиной к работающим изделиям.</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13. И, наконец, главное правило безопасности: </w:t>
      </w:r>
      <w:r>
        <w:rPr>
          <w:rFonts w:ascii="inherit" w:hAnsi="inherit" w:cs="Arial"/>
          <w:b/>
          <w:bCs/>
          <w:color w:val="3B4256"/>
          <w:bdr w:val="none" w:sz="0" w:space="0" w:color="auto" w:frame="1"/>
        </w:rPr>
        <w:t>никогда не разбирайте фейерверочные изделия </w:t>
      </w:r>
      <w:r>
        <w:rPr>
          <w:rFonts w:ascii="Arial" w:hAnsi="Arial" w:cs="Arial"/>
          <w:color w:val="3B4256"/>
        </w:rPr>
        <w:t>- </w:t>
      </w:r>
      <w:r>
        <w:rPr>
          <w:rFonts w:ascii="inherit" w:hAnsi="inherit" w:cs="Arial"/>
          <w:b/>
          <w:bCs/>
          <w:color w:val="3B4256"/>
          <w:bdr w:val="none" w:sz="0" w:space="0" w:color="auto" w:frame="1"/>
        </w:rPr>
        <w:t>ни до использования, ни после!</w:t>
      </w:r>
      <w:r>
        <w:rPr>
          <w:rFonts w:ascii="Arial" w:hAnsi="Arial" w:cs="Arial"/>
          <w:color w:val="3B4256"/>
        </w:rPr>
        <w:t> </w:t>
      </w:r>
      <w:r>
        <w:rPr>
          <w:rFonts w:ascii="inherit" w:hAnsi="inherit" w:cs="Arial"/>
          <w:b/>
          <w:bCs/>
          <w:color w:val="3B4256"/>
          <w:bdr w:val="none" w:sz="0" w:space="0" w:color="auto" w:frame="1"/>
        </w:rPr>
        <w:t>КАТЕГОРИЧЕСКИ ЗАПРЕЩЕНО</w:t>
      </w:r>
      <w:r>
        <w:rPr>
          <w:rFonts w:ascii="Arial" w:hAnsi="Arial" w:cs="Arial"/>
          <w:color w:val="3B4256"/>
        </w:rPr>
        <w:t xml:space="preserve"> разбирать, </w:t>
      </w:r>
      <w:proofErr w:type="spellStart"/>
      <w:r>
        <w:rPr>
          <w:rFonts w:ascii="Arial" w:hAnsi="Arial" w:cs="Arial"/>
          <w:color w:val="3B4256"/>
        </w:rPr>
        <w:t>дооснащать</w:t>
      </w:r>
      <w:proofErr w:type="spellEnd"/>
      <w:r>
        <w:rPr>
          <w:rFonts w:ascii="Arial" w:hAnsi="Arial" w:cs="Arial"/>
          <w:color w:val="3B4256"/>
        </w:rPr>
        <w:t xml:space="preserve"> или каким-либо другим образом изменять конструкцию пиротехнического изделия до и после его использования.</w:t>
      </w:r>
    </w:p>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r>
        <w:rPr>
          <w:rFonts w:ascii="inherit" w:hAnsi="inherit" w:cs="Arial"/>
          <w:b/>
          <w:bCs/>
          <w:color w:val="3B4256"/>
          <w:bdr w:val="none" w:sz="0" w:space="0" w:color="auto" w:frame="1"/>
        </w:rPr>
        <w:t xml:space="preserve">Помимо </w:t>
      </w:r>
      <w:proofErr w:type="gramStart"/>
      <w:r>
        <w:rPr>
          <w:rFonts w:ascii="inherit" w:hAnsi="inherit" w:cs="Arial"/>
          <w:b/>
          <w:bCs/>
          <w:color w:val="3B4256"/>
          <w:bdr w:val="none" w:sz="0" w:space="0" w:color="auto" w:frame="1"/>
        </w:rPr>
        <w:t>вышеперечисленного</w:t>
      </w:r>
      <w:proofErr w:type="gramEnd"/>
      <w:r>
        <w:rPr>
          <w:rFonts w:ascii="inherit" w:hAnsi="inherit" w:cs="Arial"/>
          <w:b/>
          <w:bCs/>
          <w:color w:val="3B4256"/>
          <w:bdr w:val="none" w:sz="0" w:space="0" w:color="auto" w:frame="1"/>
        </w:rPr>
        <w:t xml:space="preserve"> при обращении с пиротехническими изделиями ЗАПРЕЩАЕТСЯ:</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lastRenderedPageBreak/>
        <w:t>· использовать пиротехнические изделия лицам, моложе 18 лет без присутствия взрослых.</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курить рядом с пиротехническим изделием.</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механически воздействовать на пиротехническое изделие.</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бросать, ударять пиротехническое изделие.</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бросать пиротехнические изделия в огонь.</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применять пиротехнические изделия в помещении (исключение: бенгальские огни, тортовые свечи, хлопушки).</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держать работающее пиротехническое изделие в руках (кроме бенгальских огней, тортовых свечей, хлопушек).</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использовать пиротехнические изделия вблизи зданий, сооружений деревьев, линий электропередач и на расстоянии меньшем радиуса опасной зоны.</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находиться по отношению к работающему пиротехническому изделию на меньшем расстоянии, чем безопасное расстояние.</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наклоняться над пиротехническим изделием во время поджога фитиля, а так же во время работы пиротехнического изделия.</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в случае затухания фитиля поджигать его ещё раз.</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 подходить и наклоняться над отработавшим пиротехническим изделием в течение минимум 5 минут после окончания его работы.</w:t>
      </w:r>
    </w:p>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r>
        <w:rPr>
          <w:rFonts w:ascii="Arial" w:hAnsi="Arial" w:cs="Arial"/>
          <w:color w:val="3B4256"/>
        </w:rPr>
        <w:br/>
      </w:r>
      <w:r>
        <w:rPr>
          <w:rFonts w:ascii="inherit" w:hAnsi="inherit" w:cs="Arial"/>
          <w:b/>
          <w:bCs/>
          <w:color w:val="3B4256"/>
          <w:bdr w:val="none" w:sz="0" w:space="0" w:color="auto" w:frame="1"/>
        </w:rPr>
        <w:t>Место проведения фейерверка.</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Arial" w:hAnsi="Arial" w:cs="Arial"/>
          <w:color w:val="3B4256"/>
        </w:rPr>
        <w:t>В соответствии с п.13Постановления Правительства Российской Федерации от 22.12.2009 №1052 "Об утверждении требований пожарной безопасности при распространении и использовании пиротехнических изделий" применение пиротехнических изделий </w:t>
      </w:r>
      <w:r>
        <w:rPr>
          <w:rFonts w:ascii="inherit" w:hAnsi="inherit" w:cs="Arial"/>
          <w:b/>
          <w:bCs/>
          <w:color w:val="3B4256"/>
          <w:bdr w:val="none" w:sz="0" w:space="0" w:color="auto" w:frame="1"/>
        </w:rPr>
        <w:t>ЗАПРЕЩАЕТСЯ:</w:t>
      </w:r>
    </w:p>
    <w:p w:rsidR="008900B5" w:rsidRDefault="008900B5" w:rsidP="008900B5">
      <w:pPr>
        <w:pStyle w:val="a5"/>
        <w:shd w:val="clear" w:color="auto" w:fill="FFFFFF"/>
        <w:spacing w:before="0" w:beforeAutospacing="0" w:after="0" w:afterAutospacing="0"/>
        <w:textAlignment w:val="baseline"/>
        <w:rPr>
          <w:rFonts w:ascii="Arial" w:hAnsi="Arial" w:cs="Arial"/>
          <w:color w:val="3B4256"/>
        </w:rPr>
      </w:pPr>
      <w:r>
        <w:rPr>
          <w:rFonts w:ascii="inherit" w:hAnsi="inherit" w:cs="Arial"/>
          <w:b/>
          <w:bCs/>
          <w:color w:val="3B4256"/>
          <w:bdr w:val="none" w:sz="0" w:space="0" w:color="auto" w:frame="1"/>
        </w:rPr>
        <w:t>а) в помещениях, зданиях и сооружениях любого функционального назначения;</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в) на крышах, балконах, лоджиях и выступающих частях фасадов зданий (сооружений);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г) на сценических площадках, стадионах и иных спортивных сооружениях;</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д) во время проведения митингов, демонстраций, шествий и пикетирования;</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lastRenderedPageBreak/>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8900B5" w:rsidRDefault="008900B5" w:rsidP="008900B5">
      <w:pPr>
        <w:pStyle w:val="a5"/>
        <w:shd w:val="clear" w:color="auto" w:fill="FFFFFF"/>
        <w:spacing w:before="0" w:beforeAutospacing="0" w:after="0" w:afterAutospacing="0"/>
        <w:jc w:val="center"/>
        <w:textAlignment w:val="baseline"/>
        <w:rPr>
          <w:rFonts w:ascii="Arial" w:hAnsi="Arial" w:cs="Arial"/>
          <w:color w:val="3B4256"/>
        </w:rPr>
      </w:pPr>
      <w:r>
        <w:rPr>
          <w:rFonts w:ascii="inherit" w:hAnsi="inherit" w:cs="Arial"/>
          <w:b/>
          <w:bCs/>
          <w:color w:val="3B4256"/>
          <w:bdr w:val="none" w:sz="0" w:space="0" w:color="auto" w:frame="1"/>
        </w:rPr>
        <w:t>Действия в случае отказов, утилизация негодных изделий.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Важно помнить, что в случае если фитиль погас или прогорел, а изделие не начало работать, следует:</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Выждать 10 минут, чтобы удостовериться в отказе;</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8900B5" w:rsidRDefault="008900B5" w:rsidP="008900B5">
      <w:pPr>
        <w:pStyle w:val="a5"/>
        <w:shd w:val="clear" w:color="auto" w:fill="FFFFFF"/>
        <w:spacing w:before="0" w:beforeAutospacing="0" w:after="300" w:afterAutospacing="0"/>
        <w:textAlignment w:val="baseline"/>
        <w:rPr>
          <w:rFonts w:ascii="Arial" w:hAnsi="Arial" w:cs="Arial"/>
          <w:color w:val="3B4256"/>
        </w:rPr>
      </w:pPr>
      <w:r>
        <w:rPr>
          <w:rFonts w:ascii="Arial" w:hAnsi="Arial" w:cs="Arial"/>
          <w:color w:val="3B4256"/>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880436" w:rsidRPr="004F526F" w:rsidRDefault="00880436" w:rsidP="008900B5">
      <w:pPr>
        <w:pStyle w:val="a5"/>
        <w:shd w:val="clear" w:color="auto" w:fill="FFFFFF"/>
        <w:spacing w:before="0" w:beforeAutospacing="0" w:after="200" w:afterAutospacing="0"/>
        <w:jc w:val="both"/>
        <w:rPr>
          <w:sz w:val="36"/>
          <w:szCs w:val="36"/>
        </w:rPr>
      </w:pPr>
    </w:p>
    <w:sectPr w:rsidR="00880436" w:rsidRPr="004F52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BF3"/>
    <w:rsid w:val="00117BF3"/>
    <w:rsid w:val="004F526F"/>
    <w:rsid w:val="005837BE"/>
    <w:rsid w:val="008011AA"/>
    <w:rsid w:val="00880436"/>
    <w:rsid w:val="00890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unhideWhenUsed/>
    <w:rsid w:val="005837BE"/>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unhideWhenUsed/>
    <w:rsid w:val="005837B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635068">
      <w:bodyDiv w:val="1"/>
      <w:marLeft w:val="0"/>
      <w:marRight w:val="0"/>
      <w:marTop w:val="0"/>
      <w:marBottom w:val="0"/>
      <w:divBdr>
        <w:top w:val="none" w:sz="0" w:space="0" w:color="auto"/>
        <w:left w:val="none" w:sz="0" w:space="0" w:color="auto"/>
        <w:bottom w:val="none" w:sz="0" w:space="0" w:color="auto"/>
        <w:right w:val="none" w:sz="0" w:space="0" w:color="auto"/>
      </w:divBdr>
    </w:div>
    <w:div w:id="110029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1295</Words>
  <Characters>7384</Characters>
  <Application>Microsoft Office Word</Application>
  <DocSecurity>0</DocSecurity>
  <Lines>61</Lines>
  <Paragraphs>17</Paragraphs>
  <ScaleCrop>false</ScaleCrop>
  <Company/>
  <LinksUpToDate>false</LinksUpToDate>
  <CharactersWithSpaces>8662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7</cp:revision>
  <dcterms:created xsi:type="dcterms:W3CDTF">2021-01-11T12:23:00Z</dcterms:created>
  <dcterms:modified xsi:type="dcterms:W3CDTF">2021-01-11T12:27:00Z</dcterms:modified>
</cp:coreProperties>
</file>