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4EF" w:rsidRPr="00BD54EF" w:rsidRDefault="00BD54EF" w:rsidP="00BD54EF">
      <w:pPr>
        <w:pStyle w:val="a4"/>
        <w:spacing w:line="270" w:lineRule="atLeast"/>
        <w:jc w:val="center"/>
        <w:rPr>
          <w:rFonts w:ascii="Arial" w:hAnsi="Arial" w:cs="Arial"/>
          <w:b/>
          <w:color w:val="333333"/>
          <w:sz w:val="22"/>
          <w:szCs w:val="19"/>
        </w:rPr>
      </w:pPr>
      <w:r w:rsidRPr="00BD54EF">
        <w:rPr>
          <w:rFonts w:ascii="Arial" w:hAnsi="Arial" w:cs="Arial"/>
          <w:b/>
          <w:color w:val="333333"/>
          <w:sz w:val="22"/>
          <w:szCs w:val="19"/>
        </w:rPr>
        <w:t>20 марта 2015</w:t>
      </w:r>
      <w:r w:rsidRPr="00BD54EF">
        <w:rPr>
          <w:rFonts w:ascii="Arial" w:hAnsi="Arial" w:cs="Arial"/>
          <w:b/>
          <w:color w:val="333333"/>
          <w:sz w:val="22"/>
          <w:szCs w:val="19"/>
        </w:rPr>
        <w:t xml:space="preserve"> </w:t>
      </w:r>
      <w:r w:rsidRPr="00BD54EF">
        <w:rPr>
          <w:rFonts w:ascii="Arial" w:hAnsi="Arial" w:cs="Arial"/>
          <w:b/>
          <w:color w:val="333333"/>
          <w:sz w:val="22"/>
          <w:szCs w:val="19"/>
        </w:rPr>
        <w:t>г. вступил в силу Федеральный закон Российской Федерации от 08.03.2015 N 46-ФЗ «О внесении изменений в Кодекс Российской Федерации об административных правонарушениях».</w:t>
      </w:r>
    </w:p>
    <w:p w:rsidR="00BD54EF" w:rsidRDefault="00BD54EF" w:rsidP="00BD54EF">
      <w:pPr>
        <w:pStyle w:val="a4"/>
        <w:spacing w:line="270" w:lineRule="atLeast"/>
        <w:rPr>
          <w:rFonts w:ascii="Arial" w:hAnsi="Arial" w:cs="Arial"/>
          <w:color w:val="333333"/>
          <w:sz w:val="22"/>
          <w:szCs w:val="19"/>
        </w:rPr>
      </w:pPr>
      <w:r w:rsidRPr="00BD54EF">
        <w:rPr>
          <w:rFonts w:ascii="Arial" w:hAnsi="Arial" w:cs="Arial"/>
          <w:color w:val="333333"/>
          <w:sz w:val="22"/>
          <w:szCs w:val="19"/>
        </w:rPr>
        <w:br/>
        <w:t xml:space="preserve">Так, штрафы </w:t>
      </w:r>
      <w:r w:rsidRPr="00BD54EF">
        <w:rPr>
          <w:rStyle w:val="a3"/>
          <w:rFonts w:ascii="Arial" w:hAnsi="Arial" w:cs="Arial"/>
          <w:color w:val="333333"/>
          <w:sz w:val="22"/>
          <w:szCs w:val="19"/>
        </w:rPr>
        <w:t>за самовольное занятие земельного участка</w:t>
      </w:r>
      <w:r w:rsidRPr="00BD54EF">
        <w:rPr>
          <w:rFonts w:ascii="Arial" w:hAnsi="Arial" w:cs="Arial"/>
          <w:color w:val="333333"/>
          <w:sz w:val="22"/>
          <w:szCs w:val="19"/>
        </w:rPr>
        <w:t xml:space="preserve"> будут рассчитываться исходя из кадастровой стоимости. </w:t>
      </w:r>
      <w:proofErr w:type="gramStart"/>
      <w:r w:rsidRPr="00BD54EF">
        <w:rPr>
          <w:rFonts w:ascii="Arial" w:hAnsi="Arial" w:cs="Arial"/>
          <w:color w:val="333333"/>
          <w:sz w:val="22"/>
          <w:szCs w:val="19"/>
        </w:rPr>
        <w:t>Так, например, для граждан штраф составит от 1 до 1,5 процента кадастровой стоимости земельного участка, но не менее пяти тысяч рублей; для должностных лиц - от 1,5 до 2 процентов кадастровой стоимости земельного участка, но не менее двадцати тысяч рублей; для юридических лиц - от 2 до 3 процентов кадастровой стоимости земельного участка, но не менее ста тысяч рублей.</w:t>
      </w:r>
      <w:proofErr w:type="gramEnd"/>
      <w:r w:rsidRPr="00BD54EF">
        <w:rPr>
          <w:rFonts w:ascii="Arial" w:hAnsi="Arial" w:cs="Arial"/>
          <w:color w:val="333333"/>
          <w:sz w:val="22"/>
          <w:szCs w:val="19"/>
        </w:rPr>
        <w:t xml:space="preserve"> Если кадастровая стоимость земельного участка не определена, то физическим лицам придётся заплатить штраф в размере от пяти тысяч до десяти тысяч рублей; должностным лицам - от двадцати тысяч до пятидесяти тысяч рублей; юридическим лицам - от ста тысяч до двухсот тысяч рублей. </w:t>
      </w:r>
      <w:r w:rsidRPr="00BD54EF">
        <w:rPr>
          <w:rFonts w:ascii="Arial" w:hAnsi="Arial" w:cs="Arial"/>
          <w:color w:val="333333"/>
          <w:sz w:val="22"/>
          <w:szCs w:val="19"/>
        </w:rPr>
        <w:br/>
      </w:r>
      <w:r w:rsidRPr="00BD54EF">
        <w:rPr>
          <w:rFonts w:ascii="Arial" w:hAnsi="Arial" w:cs="Arial"/>
          <w:color w:val="333333"/>
          <w:sz w:val="22"/>
          <w:szCs w:val="19"/>
        </w:rPr>
        <w:br/>
        <w:t xml:space="preserve">До вступления в силу данного закона штраф за самовольное занятие земельного участка составлял для физических лиц – от пятисот </w:t>
      </w:r>
      <w:proofErr w:type="gramStart"/>
      <w:r w:rsidRPr="00BD54EF">
        <w:rPr>
          <w:rFonts w:ascii="Arial" w:hAnsi="Arial" w:cs="Arial"/>
          <w:color w:val="333333"/>
          <w:sz w:val="22"/>
          <w:szCs w:val="19"/>
        </w:rPr>
        <w:t>до тысячи рублей</w:t>
      </w:r>
      <w:proofErr w:type="gramEnd"/>
      <w:r w:rsidRPr="00BD54EF">
        <w:rPr>
          <w:rFonts w:ascii="Arial" w:hAnsi="Arial" w:cs="Arial"/>
          <w:color w:val="333333"/>
          <w:sz w:val="22"/>
          <w:szCs w:val="19"/>
        </w:rPr>
        <w:t xml:space="preserve">; для должностных лиц – от одной тысячи до двух тысяч рублей; для юридических лиц – от десяти тысяч до двадцати тысяч рублей. </w:t>
      </w:r>
      <w:r w:rsidRPr="00BD54EF">
        <w:rPr>
          <w:rFonts w:ascii="Arial" w:hAnsi="Arial" w:cs="Arial"/>
          <w:color w:val="333333"/>
          <w:sz w:val="22"/>
          <w:szCs w:val="19"/>
        </w:rPr>
        <w:br/>
        <w:t> </w:t>
      </w:r>
    </w:p>
    <w:p w:rsidR="00BD54EF" w:rsidRPr="00BD54EF" w:rsidRDefault="00BD54EF" w:rsidP="00BD54EF">
      <w:pPr>
        <w:pStyle w:val="a4"/>
        <w:spacing w:line="270" w:lineRule="atLeast"/>
        <w:rPr>
          <w:rFonts w:ascii="Arial" w:hAnsi="Arial" w:cs="Arial"/>
          <w:color w:val="333333"/>
          <w:sz w:val="22"/>
          <w:szCs w:val="19"/>
        </w:rPr>
      </w:pPr>
      <w:bookmarkStart w:id="0" w:name="_GoBack"/>
      <w:bookmarkEnd w:id="0"/>
      <w:r w:rsidRPr="00BD54EF">
        <w:rPr>
          <w:rFonts w:ascii="Arial" w:hAnsi="Arial" w:cs="Arial"/>
          <w:color w:val="333333"/>
          <w:sz w:val="22"/>
          <w:szCs w:val="19"/>
        </w:rPr>
        <w:t xml:space="preserve">Кроме того, существенно увеличились штрафы и </w:t>
      </w:r>
      <w:r w:rsidRPr="00BD54EF">
        <w:rPr>
          <w:rStyle w:val="a3"/>
          <w:rFonts w:ascii="Arial" w:hAnsi="Arial" w:cs="Arial"/>
          <w:color w:val="333333"/>
          <w:sz w:val="22"/>
          <w:szCs w:val="19"/>
        </w:rPr>
        <w:t>за использование земельного участка не по целевому назначению</w:t>
      </w:r>
      <w:r w:rsidRPr="00BD54EF">
        <w:rPr>
          <w:rFonts w:ascii="Arial" w:hAnsi="Arial" w:cs="Arial"/>
          <w:color w:val="333333"/>
          <w:sz w:val="22"/>
          <w:szCs w:val="19"/>
        </w:rPr>
        <w:t>. Теперь физическим лицам в случае, если определена кадастровая стоимость земельного участка, придётся заплатить штраф в размере от 0,5 до 1 процента кадастровой стоимости, но не менее десяти тысяч рублей; должностным лицам - от 1 до 1,5 процента кадастровой стоимости земельного участка, но не менее двадцати тысяч рублей; юридическим лицам - от 1,5 до 2 процентов кадастровой стоимости земельного участка, но не менее ста тысяч рублей. Если кадастровая стоимость земельного участка не определена, то штраф для граждан составит от десяти тысяч до двадцати тысяч рублей; для должностных лиц - от двадцати тысяч до пятидесяти тысяч рублей; для юридических лиц - от ста тысяч до двухсот тысяч рублей.</w:t>
      </w:r>
      <w:r w:rsidRPr="00BD54EF">
        <w:rPr>
          <w:rFonts w:ascii="Arial" w:hAnsi="Arial" w:cs="Arial"/>
          <w:color w:val="333333"/>
          <w:sz w:val="22"/>
          <w:szCs w:val="19"/>
        </w:rPr>
        <w:br/>
      </w:r>
      <w:r w:rsidRPr="00BD54EF">
        <w:rPr>
          <w:rFonts w:ascii="Arial" w:hAnsi="Arial" w:cs="Arial"/>
          <w:color w:val="333333"/>
          <w:sz w:val="22"/>
          <w:szCs w:val="19"/>
        </w:rPr>
        <w:br/>
        <w:t xml:space="preserve">Ранее за данное нарушение земельного законодательства штраф для физических лиц составлял от тысячи до полутора тысяч рублей; для должностных лиц – от двух тысяч до трех тысяч рублей; на юридических лиц - от сорока тысяч до пятидесяти тысяч рублей. </w:t>
      </w:r>
      <w:r w:rsidRPr="00BD54EF">
        <w:rPr>
          <w:rFonts w:ascii="Arial" w:hAnsi="Arial" w:cs="Arial"/>
          <w:color w:val="333333"/>
          <w:sz w:val="22"/>
          <w:szCs w:val="19"/>
        </w:rPr>
        <w:br/>
      </w:r>
      <w:r w:rsidRPr="00BD54EF">
        <w:rPr>
          <w:rFonts w:ascii="Arial" w:hAnsi="Arial" w:cs="Arial"/>
          <w:color w:val="333333"/>
          <w:sz w:val="22"/>
          <w:szCs w:val="19"/>
        </w:rPr>
        <w:br/>
        <w:t xml:space="preserve">Также возросли штрафы за использование земельного участка без оформленных правоустанавливающих документов на землю; невыполнение обязанностей по приведению земель в состояние, пригодное для использования по целевому назначению; за неиспользование земельного участка из земель сельскохозяйственного назначения; за неиспользование земельного участка, предназначенного для жилищного или иного строительства, садоводства, огородничества и т.д. </w:t>
      </w:r>
    </w:p>
    <w:p w:rsidR="005A725D" w:rsidRPr="00BD54EF" w:rsidRDefault="005A725D">
      <w:pPr>
        <w:rPr>
          <w:sz w:val="28"/>
        </w:rPr>
      </w:pPr>
    </w:p>
    <w:sectPr w:rsidR="005A725D" w:rsidRPr="00BD5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9A2"/>
    <w:rsid w:val="005A725D"/>
    <w:rsid w:val="007B69A2"/>
    <w:rsid w:val="00BD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54EF"/>
    <w:rPr>
      <w:b/>
      <w:bCs/>
    </w:rPr>
  </w:style>
  <w:style w:type="paragraph" w:styleId="a4">
    <w:name w:val="Normal (Web)"/>
    <w:basedOn w:val="a"/>
    <w:uiPriority w:val="99"/>
    <w:semiHidden/>
    <w:unhideWhenUsed/>
    <w:rsid w:val="00BD5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54EF"/>
    <w:rPr>
      <w:b/>
      <w:bCs/>
    </w:rPr>
  </w:style>
  <w:style w:type="paragraph" w:styleId="a4">
    <w:name w:val="Normal (Web)"/>
    <w:basedOn w:val="a"/>
    <w:uiPriority w:val="99"/>
    <w:semiHidden/>
    <w:unhideWhenUsed/>
    <w:rsid w:val="00BD5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2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1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2015-04-23T11:57:00Z</dcterms:created>
  <dcterms:modified xsi:type="dcterms:W3CDTF">2015-04-23T11:58:00Z</dcterms:modified>
</cp:coreProperties>
</file>