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7E" w:rsidRPr="00874A7E" w:rsidRDefault="00874A7E" w:rsidP="00874A7E">
      <w:pPr>
        <w:spacing w:after="192" w:line="288" w:lineRule="atLeast"/>
        <w:outlineLvl w:val="0"/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</w:pPr>
      <w:r w:rsidRPr="00874A7E">
        <w:rPr>
          <w:rFonts w:ascii="Franklin Gothic Medium" w:eastAsia="Times New Roman" w:hAnsi="Franklin Gothic Medium" w:cs="Times New Roman"/>
          <w:color w:val="2D2D2D"/>
          <w:kern w:val="36"/>
          <w:sz w:val="27"/>
          <w:szCs w:val="27"/>
          <w:lang w:eastAsia="ru-RU"/>
        </w:rPr>
        <w:t>Право на судебную защиту получили лица, совершившие деяния, переставшие считаться преступлением до вступления приговора в силу из-за законодательных поправок</w:t>
      </w:r>
    </w:p>
    <w:p w:rsidR="00874A7E" w:rsidRPr="00874A7E" w:rsidRDefault="00874A7E" w:rsidP="00874A7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17.03.2015     </w:t>
      </w:r>
    </w:p>
    <w:p w:rsidR="00874A7E" w:rsidRPr="00874A7E" w:rsidRDefault="00874A7E" w:rsidP="00874A7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      Федеральным законом от 08.03.2015 № 36-ФЗ внесены изменения в Уголовно-процессуальный кодекс РФ, устанавливающие право на судебную защиту лиц, в отношении которых уголовное дело прекращено на досудебной стадии в связи с устранением законом преступности и наказуемости инкриминируемого им деяния.</w:t>
      </w:r>
    </w:p>
    <w:p w:rsidR="00874A7E" w:rsidRPr="00874A7E" w:rsidRDefault="00874A7E" w:rsidP="00874A7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Данным законом реализовано Постановление Конституционного Суда РФ от 19.11.2013, которым признаны неконституционными ряд положений УК РФ и УПК РФ в той мере, в какой они не позволяли указанным лицам обжаловать в судебном порядке законность и обоснованность вынесенных в отношении них актов органов дознания и предварительного </w:t>
      </w:r>
      <w:proofErr w:type="gramStart"/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следствия</w:t>
      </w:r>
      <w:proofErr w:type="gramEnd"/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и лишали возможности признания за ними права на реабилитацию в случае установления названных актов незаконными.</w:t>
      </w:r>
    </w:p>
    <w:p w:rsidR="00874A7E" w:rsidRPr="00874A7E" w:rsidRDefault="00874A7E" w:rsidP="00874A7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      Новым Федеральным законом предусмотрены особенности обжалования решений дознавателя, следователя, руководителя следственного органа или прокурора. Во-первых, это возможно, когда до вступления приговора в законную силу преступность и наказуемость деяния были устранены новым уголовным законом. </w:t>
      </w:r>
      <w:proofErr w:type="gramStart"/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Во-вторых, когда лицо не достигло к моменту совершения преступления возраста, с которого наступает уголовная ответственность, либо несовершеннолетний, который хотя и достиг указанного возраста, но из-за отставания в психическом развитии, не связанного с психическим расстройством, не мог в полной мере осознавать фактический характер и общественную опасность своих действий (бездействия) и руководить ими в момент совершения преступления.</w:t>
      </w:r>
      <w:proofErr w:type="gramEnd"/>
    </w:p>
    <w:p w:rsidR="00874A7E" w:rsidRPr="00874A7E" w:rsidRDefault="00874A7E" w:rsidP="00874A7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Установлена обязанность судьи проверять законность и обоснованность указанных решений, а также возбуждения уголовного дела, привлечения </w:t>
      </w:r>
      <w:proofErr w:type="gramStart"/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лица</w:t>
      </w:r>
      <w:proofErr w:type="gramEnd"/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 xml:space="preserve"> в качестве подозреваемого, обвиняемого, применения к нему мер процессуального принуждения путем исследования в судебном заседании имеющихся в уголовном деле доказательств.</w:t>
      </w:r>
    </w:p>
    <w:p w:rsidR="00874A7E" w:rsidRPr="00874A7E" w:rsidRDefault="00874A7E" w:rsidP="00874A7E">
      <w:pPr>
        <w:spacing w:after="288" w:line="288" w:lineRule="atLeast"/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</w:pPr>
      <w:r w:rsidRPr="00874A7E">
        <w:rPr>
          <w:rFonts w:ascii="Calibri" w:eastAsia="Times New Roman" w:hAnsi="Calibri" w:cs="Times New Roman"/>
          <w:color w:val="2D2D2D"/>
          <w:sz w:val="24"/>
          <w:szCs w:val="24"/>
          <w:lang w:eastAsia="ru-RU"/>
        </w:rPr>
        <w:t>По результатам рассмотрения судья выносит постановление об удовлетворении жалобы и о признании незаконным постановления о прекращении уголовного дела или уголовного преследования, а также о наличии (отсутствии) оснований для применения процедуры реабилитации либо об оставлении жалобы без удовлетворения. </w:t>
      </w:r>
    </w:p>
    <w:p w:rsidR="007017DA" w:rsidRDefault="007017DA">
      <w:bookmarkStart w:id="0" w:name="_GoBack"/>
      <w:bookmarkEnd w:id="0"/>
    </w:p>
    <w:sectPr w:rsidR="007017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74D"/>
    <w:rsid w:val="0051374D"/>
    <w:rsid w:val="007017DA"/>
    <w:rsid w:val="00874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4A7E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A7E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4A7E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4A7E"/>
    <w:pPr>
      <w:spacing w:after="192" w:line="240" w:lineRule="auto"/>
      <w:outlineLvl w:val="0"/>
    </w:pPr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4A7E"/>
    <w:rPr>
      <w:rFonts w:ascii="Franklin Gothic Medium" w:eastAsia="Times New Roman" w:hAnsi="Franklin Gothic Medium" w:cs="Times New Roman"/>
      <w:kern w:val="36"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874A7E"/>
    <w:pPr>
      <w:spacing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1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4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2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6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863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608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Молодежь</dc:creator>
  <cp:keywords/>
  <dc:description/>
  <cp:lastModifiedBy>Молодежь</cp:lastModifiedBy>
  <cp:revision>2</cp:revision>
  <dcterms:created xsi:type="dcterms:W3CDTF">2015-03-17T12:44:00Z</dcterms:created>
  <dcterms:modified xsi:type="dcterms:W3CDTF">2015-03-17T12:44:00Z</dcterms:modified>
</cp:coreProperties>
</file>