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7B" w:rsidRPr="00D06F7B" w:rsidRDefault="00D06F7B" w:rsidP="00D06F7B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D06F7B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Правительством РФ установлен порядок предоставления дополнительных оплачиваемых выходных дней для ухода за детьми-инвалидами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21.10.2014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соответствии с постановлением Правительства Российской Федерации от 13.10.2014 № 1048 один из родителей (опекунов, попечителей) имеет право на 4 дополнительных оплачиваемых выходных дня в месяц для осуществления ухода за ребенком-инвалидом.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Предоставление таких дней оформляется приказом (распоряжением) работодателя по заявлению кого-либо из перечисленных лиц. При этом данным документом предусмотрена периодичность подачи заявления (ежемесячно, 1 раз в квартал, 1 раз в год, по мере обращения или др.) гражданином по согласованию с работодателем.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В постановлении приведен перечень документов, которые необходимо представить для получения дополнительных оплачиваемых дней. В их числе справка об инвалидности ребенка, документ, подтверждающий его место жительства (пребывания или фактического проживания), свидетельство о рождении (усыновлении) либо документ об установлении опеки, попечительства над ребенком-инвалидом. Допускается </w:t>
      </w:r>
      <w:proofErr w:type="gramStart"/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предъявление</w:t>
      </w:r>
      <w:proofErr w:type="gramEnd"/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как их оригиналов, так и копий. Также необходимо представить справку с места работы другого родителя (опекуна, попечителя) о том, что он не воспользовался льготой в соответствующем месяце.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Документ об инвалидности ребенка представляется работодателю в соответствии со сроками установления инвалидности (1 раз, 1 раз в год, в 2 года или в 5 лет). Справка с места работы другого родителя (опекуна, попечителя) - каждый раз при обращении.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Если один из родителей (опекунов, попечителей) не состоит в трудовых отношениях либо является индивидуальным предпринимателем, адвокатом, нотариусом или иным лицом, занимающимся частной практикой, членом зарегистрированных семейных (родовых) общин коренных малочисленных народов Севера, Сибири и Дальнего Востока, то данный факт нужно документально подтверждать каждый раз при обращении с заявлением.</w:t>
      </w: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 xml:space="preserve">        </w:t>
      </w:r>
      <w:proofErr w:type="gramStart"/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Справка с места работы другого родителя (опекуна, попечителя) не требуется, если имеется документальное подтверждение факта его смерти, признания безвестно отсутствующим, лишения (ограничения) родительских прав, лишения свободы, пребывания в служебной командировке свыше 1 календарного месяца или других обстоятельств, свидетельствующих о том, что он не может ухаживать за ребенком-инвалидом или уклоняется от его воспитания.</w:t>
      </w:r>
      <w:proofErr w:type="gramEnd"/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>        Если одним из родителей (опекуном, попечителем) дополнительные оплачиваемые выходные дни в календарном месяце использованы частично, другому в этом же периоде предоставляются оставшиеся дни.</w:t>
      </w: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>         Не могут быть предоставлены указанные дни лицу в период его очередного ежегодного оплачиваемого отпуска, отпуска без сохранения зарплаты, а также по уходу за ребенком до 3 лет. При этом у другого родителя (опекуна, попечителя) сохраняется право на 4 дополнительных оплачиваемых выходных дня.</w:t>
      </w: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>Если в семье более 1 ребенка-инвалида, то количество предоставляемых дней не увеличивается.</w:t>
      </w: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 xml:space="preserve">         Дни, предоставленные, но не использованные в связи с болезнью лица, предоставляются ему в этом же календарном месяце (при условии окончания временной нетрудоспособности в указанном месяце и предъявления листка нетрудоспособности). В </w:t>
      </w: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lastRenderedPageBreak/>
        <w:t>остальных случаях не использованные в календарном месяце дни на другой месяц не переносятся.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Оплата дополнительных выходных дней осуществляется исходя из среднего заработка родителя (опекуна, попечителя).</w:t>
      </w:r>
    </w:p>
    <w:p w:rsidR="00D06F7B" w:rsidRPr="00D06F7B" w:rsidRDefault="00D06F7B" w:rsidP="00D06F7B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D06F7B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  Данный правовой документ вступил в силу 16.10.2014 и с указанного времени подлежит применению к соответствующим правоотношениям. </w:t>
      </w:r>
    </w:p>
    <w:p w:rsidR="002602B0" w:rsidRDefault="002602B0">
      <w:bookmarkStart w:id="0" w:name="_GoBack"/>
      <w:bookmarkEnd w:id="0"/>
    </w:p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A8"/>
    <w:rsid w:val="002602B0"/>
    <w:rsid w:val="00D06F7B"/>
    <w:rsid w:val="00F4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F7B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F7B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06F7B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F7B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F7B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06F7B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2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2014-11-19T08:03:00Z</dcterms:created>
  <dcterms:modified xsi:type="dcterms:W3CDTF">2014-11-19T08:04:00Z</dcterms:modified>
</cp:coreProperties>
</file>