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E7" w:rsidRDefault="00BD4CE7" w:rsidP="0018496C">
      <w:pPr>
        <w:jc w:val="right"/>
        <w:rPr>
          <w:sz w:val="28"/>
        </w:rPr>
      </w:pPr>
    </w:p>
    <w:tbl>
      <w:tblPr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4503"/>
        <w:gridCol w:w="2066"/>
        <w:gridCol w:w="3285"/>
      </w:tblGrid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367983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  <w:r>
              <w:rPr>
                <w:noProof/>
              </w:rPr>
              <w:drawing>
                <wp:inline distT="0" distB="0" distL="0" distR="0" wp14:anchorId="3CA53C00" wp14:editId="29FB9701">
                  <wp:extent cx="568960" cy="886460"/>
                  <wp:effectExtent l="0" t="0" r="2540" b="8890"/>
                  <wp:docPr id="3" name="Графический объек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Российская Федерация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Ростовская область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Муниципальное образование «Бессергеневское сельское поселение»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Администрация Бессергеневского сельского поселения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  <w:t>ПОстановление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FB1AA6">
        <w:tc>
          <w:tcPr>
            <w:tcW w:w="4503" w:type="dxa"/>
            <w:shd w:val="clear" w:color="auto" w:fill="auto"/>
          </w:tcPr>
          <w:p w:rsidR="000724D9" w:rsidRPr="005E3748" w:rsidRDefault="00DE6736" w:rsidP="00624757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28</w:t>
            </w:r>
            <w:r w:rsidR="000724D9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</w:t>
            </w:r>
            <w:r w:rsidR="004D446E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0</w:t>
            </w:r>
            <w:r w:rsidR="00624757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4</w:t>
            </w:r>
            <w:r w:rsidR="000724D9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.202</w:t>
            </w:r>
            <w:r w:rsidR="0080559A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6</w:t>
            </w:r>
          </w:p>
        </w:tc>
        <w:tc>
          <w:tcPr>
            <w:tcW w:w="2066" w:type="dxa"/>
            <w:shd w:val="clear" w:color="auto" w:fill="auto"/>
          </w:tcPr>
          <w:p w:rsidR="000724D9" w:rsidRPr="005E3748" w:rsidRDefault="004D446E" w:rsidP="00DE6736">
            <w:pPr>
              <w:widowControl w:val="0"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№</w:t>
            </w:r>
            <w:r w:rsidR="00DE6736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63</w:t>
            </w: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ст</w:t>
            </w:r>
            <w:proofErr w:type="gram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.Б</w:t>
            </w:r>
            <w:proofErr w:type="gramEnd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ессергеневская</w:t>
            </w:r>
            <w:proofErr w:type="spellEnd"/>
          </w:p>
        </w:tc>
      </w:tr>
      <w:tr w:rsidR="000724D9" w:rsidRPr="000724D9" w:rsidTr="005E3748">
        <w:tc>
          <w:tcPr>
            <w:tcW w:w="4503" w:type="dxa"/>
            <w:shd w:val="clear" w:color="auto" w:fill="auto"/>
          </w:tcPr>
          <w:p w:rsidR="000724D9" w:rsidRPr="005E3748" w:rsidRDefault="00624757" w:rsidP="00DA2D35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624757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О внесении изменений в постановление Администрации </w:t>
            </w:r>
            <w:proofErr w:type="spellStart"/>
            <w:r w:rsidRPr="00624757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Бессергеневского</w:t>
            </w:r>
            <w:proofErr w:type="spellEnd"/>
            <w:r w:rsidRPr="00624757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сельского поселения от 02.11.2022 № 135 «Об утверждении Порядка и методики прогнозирования поступлений доходов в бюджет </w:t>
            </w:r>
            <w:proofErr w:type="spellStart"/>
            <w:r w:rsidRPr="00624757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Бессергеневского</w:t>
            </w:r>
            <w:proofErr w:type="spellEnd"/>
            <w:r w:rsidRPr="00624757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сельского поселения»</w:t>
            </w:r>
          </w:p>
        </w:tc>
        <w:tc>
          <w:tcPr>
            <w:tcW w:w="2066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</w:tbl>
    <w:p w:rsidR="000724D9" w:rsidRDefault="000724D9" w:rsidP="0018496C">
      <w:pPr>
        <w:jc w:val="right"/>
        <w:rPr>
          <w:sz w:val="28"/>
        </w:rPr>
      </w:pPr>
    </w:p>
    <w:p w:rsidR="00DE6736" w:rsidRDefault="00DE6736" w:rsidP="00C5562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1075CD" w:rsidRDefault="00624757" w:rsidP="00DE6736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624757">
        <w:rPr>
          <w:sz w:val="28"/>
          <w:szCs w:val="28"/>
        </w:rPr>
        <w:t>В соответствии с пунктом 1 статьи 160.1 Бюджетного кодекса Российской Федерации, Постановлением Правительства РФ от 23 июня 2016г. № 574 «Об общих требованиях к методике прогнозирования поступлений доходов в бюджеты бюджетной системы Российской Федерации", руководствуясь п. 9 ст. 46 Устава муниципального образования «</w:t>
      </w:r>
      <w:proofErr w:type="spellStart"/>
      <w:r>
        <w:rPr>
          <w:sz w:val="28"/>
          <w:szCs w:val="28"/>
        </w:rPr>
        <w:t>Бессергене</w:t>
      </w:r>
      <w:r w:rsidRPr="00624757">
        <w:rPr>
          <w:sz w:val="28"/>
          <w:szCs w:val="28"/>
        </w:rPr>
        <w:t>вское</w:t>
      </w:r>
      <w:proofErr w:type="spellEnd"/>
      <w:r w:rsidRPr="00624757">
        <w:rPr>
          <w:sz w:val="28"/>
          <w:szCs w:val="28"/>
        </w:rPr>
        <w:t xml:space="preserve"> сельское поселение»,</w:t>
      </w:r>
    </w:p>
    <w:p w:rsidR="00624757" w:rsidRPr="00816B7A" w:rsidRDefault="00624757" w:rsidP="00DE6736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</w:p>
    <w:p w:rsidR="00C55625" w:rsidRDefault="00C55625" w:rsidP="00DE6736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 w:rsidRPr="00816B7A">
        <w:rPr>
          <w:sz w:val="28"/>
          <w:szCs w:val="28"/>
        </w:rPr>
        <w:t>ПОСТАНОВЛЯЮ:</w:t>
      </w:r>
    </w:p>
    <w:p w:rsidR="001075CD" w:rsidRPr="00816B7A" w:rsidRDefault="001075CD" w:rsidP="00DE6736">
      <w:pPr>
        <w:shd w:val="clear" w:color="auto" w:fill="FFFFFF"/>
        <w:spacing w:line="276" w:lineRule="auto"/>
        <w:jc w:val="center"/>
        <w:rPr>
          <w:sz w:val="28"/>
          <w:szCs w:val="28"/>
        </w:rPr>
      </w:pPr>
    </w:p>
    <w:p w:rsidR="00DE6736" w:rsidRPr="00DE6736" w:rsidRDefault="00624757" w:rsidP="00DE6736">
      <w:pPr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contextualSpacing/>
        <w:jc w:val="both"/>
        <w:outlineLvl w:val="0"/>
        <w:rPr>
          <w:sz w:val="28"/>
          <w:szCs w:val="28"/>
        </w:rPr>
      </w:pPr>
      <w:r w:rsidRPr="00DE6736">
        <w:rPr>
          <w:sz w:val="28"/>
          <w:szCs w:val="28"/>
        </w:rPr>
        <w:t xml:space="preserve"> Внести изменения в Порядок прогнозирования поступлений доходов в бюджет </w:t>
      </w:r>
      <w:proofErr w:type="spellStart"/>
      <w:r w:rsidRPr="00DE6736">
        <w:rPr>
          <w:sz w:val="28"/>
          <w:szCs w:val="28"/>
        </w:rPr>
        <w:t>Бессергеневского</w:t>
      </w:r>
      <w:proofErr w:type="spellEnd"/>
      <w:r w:rsidRPr="00DE6736">
        <w:rPr>
          <w:sz w:val="28"/>
          <w:szCs w:val="28"/>
        </w:rPr>
        <w:t xml:space="preserve"> сельского  поселения согласно приложению</w:t>
      </w:r>
      <w:r w:rsidRPr="00DE6736">
        <w:rPr>
          <w:sz w:val="20"/>
          <w:szCs w:val="20"/>
        </w:rPr>
        <w:t xml:space="preserve"> </w:t>
      </w:r>
      <w:r w:rsidRPr="00DE6736">
        <w:rPr>
          <w:sz w:val="28"/>
          <w:szCs w:val="28"/>
        </w:rPr>
        <w:t>к настоящему постановлению.</w:t>
      </w:r>
    </w:p>
    <w:p w:rsidR="00624757" w:rsidRPr="00624757" w:rsidRDefault="00624757" w:rsidP="00DE6736">
      <w:pPr>
        <w:numPr>
          <w:ilvl w:val="0"/>
          <w:numId w:val="15"/>
        </w:numPr>
        <w:tabs>
          <w:tab w:val="left" w:pos="284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24757">
        <w:rPr>
          <w:sz w:val="28"/>
          <w:szCs w:val="28"/>
        </w:rPr>
        <w:t xml:space="preserve">Показатели Методики прогнозирования поступлений доходов в  бюджет </w:t>
      </w:r>
      <w:proofErr w:type="spellStart"/>
      <w:r>
        <w:rPr>
          <w:sz w:val="28"/>
          <w:szCs w:val="28"/>
        </w:rPr>
        <w:t>Бессергене</w:t>
      </w:r>
      <w:r w:rsidRPr="00624757">
        <w:rPr>
          <w:sz w:val="28"/>
          <w:szCs w:val="28"/>
        </w:rPr>
        <w:t>вского</w:t>
      </w:r>
      <w:proofErr w:type="spellEnd"/>
      <w:r w:rsidRPr="00624757">
        <w:rPr>
          <w:sz w:val="28"/>
          <w:szCs w:val="28"/>
        </w:rPr>
        <w:t xml:space="preserve"> сельского поселения изложить в новой редакции.</w:t>
      </w:r>
    </w:p>
    <w:p w:rsidR="00624757" w:rsidRPr="00624757" w:rsidRDefault="00624757" w:rsidP="00DE6736">
      <w:pPr>
        <w:tabs>
          <w:tab w:val="left" w:pos="284"/>
        </w:tabs>
        <w:spacing w:line="276" w:lineRule="auto"/>
        <w:jc w:val="both"/>
        <w:rPr>
          <w:sz w:val="28"/>
          <w:szCs w:val="28"/>
          <w:lang w:eastAsia="x-none"/>
        </w:rPr>
      </w:pPr>
      <w:r w:rsidRPr="00624757">
        <w:rPr>
          <w:sz w:val="28"/>
          <w:szCs w:val="28"/>
          <w:lang w:eastAsia="x-none"/>
        </w:rPr>
        <w:t>3</w:t>
      </w:r>
      <w:r w:rsidRPr="00624757">
        <w:rPr>
          <w:sz w:val="28"/>
          <w:szCs w:val="28"/>
          <w:lang w:val="x-none" w:eastAsia="x-none"/>
        </w:rPr>
        <w:t>.</w:t>
      </w:r>
      <w:r>
        <w:rPr>
          <w:sz w:val="28"/>
          <w:szCs w:val="28"/>
          <w:lang w:eastAsia="x-none"/>
        </w:rPr>
        <w:t xml:space="preserve">  </w:t>
      </w:r>
      <w:r w:rsidRPr="00624757">
        <w:rPr>
          <w:sz w:val="28"/>
          <w:szCs w:val="28"/>
          <w:lang w:val="x-none" w:eastAsia="x-none"/>
        </w:rPr>
        <w:t>Настоящее постановление вступает в силу с момента его подписания.</w:t>
      </w:r>
    </w:p>
    <w:p w:rsidR="00624757" w:rsidRPr="00624757" w:rsidRDefault="00DE6736" w:rsidP="00DE6736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624757" w:rsidRPr="00624757">
        <w:rPr>
          <w:sz w:val="28"/>
          <w:szCs w:val="28"/>
        </w:rPr>
        <w:t xml:space="preserve">. </w:t>
      </w:r>
      <w:r w:rsidR="00624757">
        <w:rPr>
          <w:sz w:val="28"/>
          <w:szCs w:val="28"/>
        </w:rPr>
        <w:t xml:space="preserve"> </w:t>
      </w:r>
      <w:r w:rsidR="00624757" w:rsidRPr="00624757">
        <w:rPr>
          <w:sz w:val="28"/>
          <w:szCs w:val="28"/>
        </w:rPr>
        <w:t xml:space="preserve">Контроль, за выполнением постановления возложить на начальника службы экономики и финансов </w:t>
      </w:r>
      <w:proofErr w:type="spellStart"/>
      <w:r w:rsidR="00624757">
        <w:rPr>
          <w:sz w:val="28"/>
          <w:szCs w:val="28"/>
        </w:rPr>
        <w:t>Вакуленкову</w:t>
      </w:r>
      <w:proofErr w:type="spellEnd"/>
      <w:r w:rsidR="00624757">
        <w:rPr>
          <w:sz w:val="28"/>
          <w:szCs w:val="28"/>
        </w:rPr>
        <w:t xml:space="preserve"> Т.Н</w:t>
      </w:r>
      <w:r w:rsidR="00624757" w:rsidRPr="00624757">
        <w:rPr>
          <w:sz w:val="28"/>
          <w:szCs w:val="28"/>
        </w:rPr>
        <w:t>.</w:t>
      </w:r>
    </w:p>
    <w:p w:rsidR="00C55625" w:rsidRPr="00816B7A" w:rsidRDefault="00C55625" w:rsidP="00C5562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2D43C5" w:rsidRPr="00364494" w:rsidRDefault="002D43C5" w:rsidP="002D43C5">
      <w:pPr>
        <w:ind w:firstLine="426"/>
        <w:jc w:val="both"/>
        <w:rPr>
          <w:b/>
          <w:sz w:val="28"/>
          <w:szCs w:val="28"/>
        </w:rPr>
      </w:pPr>
    </w:p>
    <w:p w:rsidR="000B225D" w:rsidRPr="002C3947" w:rsidRDefault="000B225D" w:rsidP="00675E93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Глав</w:t>
      </w:r>
      <w:r w:rsidR="00026C0F">
        <w:rPr>
          <w:b/>
          <w:sz w:val="28"/>
          <w:szCs w:val="28"/>
        </w:rPr>
        <w:t>а</w:t>
      </w:r>
      <w:r w:rsidRPr="002C3947">
        <w:rPr>
          <w:b/>
          <w:sz w:val="28"/>
          <w:szCs w:val="28"/>
        </w:rPr>
        <w:t xml:space="preserve"> Администрации</w:t>
      </w:r>
    </w:p>
    <w:p w:rsidR="00363FF0" w:rsidRDefault="001A617B" w:rsidP="00675E93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Бессергеневского</w:t>
      </w:r>
    </w:p>
    <w:p w:rsidR="00211CEA" w:rsidRPr="00816B7A" w:rsidRDefault="000B225D" w:rsidP="001075CD">
      <w:pPr>
        <w:rPr>
          <w:kern w:val="2"/>
          <w:sz w:val="28"/>
          <w:szCs w:val="28"/>
          <w:lang w:eastAsia="en-US"/>
        </w:rPr>
      </w:pPr>
      <w:r w:rsidRPr="002C3947">
        <w:rPr>
          <w:b/>
          <w:sz w:val="28"/>
          <w:szCs w:val="28"/>
        </w:rPr>
        <w:t xml:space="preserve">сельского поселения                  </w:t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="001A617B" w:rsidRPr="002C3947">
        <w:rPr>
          <w:b/>
          <w:sz w:val="28"/>
          <w:szCs w:val="28"/>
        </w:rPr>
        <w:t xml:space="preserve">        </w:t>
      </w:r>
      <w:r w:rsidR="00363FF0">
        <w:rPr>
          <w:b/>
          <w:sz w:val="28"/>
          <w:szCs w:val="28"/>
        </w:rPr>
        <w:t xml:space="preserve">                         </w:t>
      </w:r>
      <w:r w:rsidR="001A617B" w:rsidRPr="002C3947">
        <w:rPr>
          <w:b/>
          <w:sz w:val="28"/>
          <w:szCs w:val="28"/>
        </w:rPr>
        <w:t xml:space="preserve"> </w:t>
      </w:r>
      <w:r w:rsidR="00026C0F">
        <w:rPr>
          <w:b/>
          <w:sz w:val="28"/>
          <w:szCs w:val="28"/>
        </w:rPr>
        <w:t>А.М. Гудков</w:t>
      </w:r>
      <w:r w:rsidR="00C55625">
        <w:rPr>
          <w:sz w:val="28"/>
          <w:szCs w:val="28"/>
        </w:rPr>
        <w:t xml:space="preserve">                                                                              </w:t>
      </w:r>
      <w:bookmarkStart w:id="0" w:name="sub_1002"/>
    </w:p>
    <w:bookmarkEnd w:id="0"/>
    <w:p w:rsidR="00C55625" w:rsidRDefault="00C55625" w:rsidP="000D6549">
      <w:pPr>
        <w:ind w:left="11057"/>
        <w:jc w:val="right"/>
        <w:rPr>
          <w:sz w:val="28"/>
          <w:szCs w:val="28"/>
        </w:rPr>
      </w:pPr>
      <w:r w:rsidRPr="00816B7A">
        <w:t>1</w:t>
      </w:r>
    </w:p>
    <w:p w:rsidR="000B225D" w:rsidRDefault="000B225D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920"/>
        <w:gridCol w:w="4650"/>
      </w:tblGrid>
      <w:tr w:rsidR="00592935" w:rsidRPr="00592935" w:rsidTr="009359A2">
        <w:tc>
          <w:tcPr>
            <w:tcW w:w="4920" w:type="dxa"/>
            <w:shd w:val="clear" w:color="auto" w:fill="auto"/>
          </w:tcPr>
          <w:p w:rsidR="00592935" w:rsidRPr="00592935" w:rsidRDefault="00592935" w:rsidP="00592935">
            <w:pPr>
              <w:suppressAutoHyphens/>
              <w:snapToGrid w:val="0"/>
              <w:jc w:val="center"/>
              <w:rPr>
                <w:rFonts w:eastAsia="SimSun"/>
                <w:color w:val="000000"/>
                <w:sz w:val="28"/>
                <w:szCs w:val="28"/>
                <w:lang w:eastAsia="ar-SA"/>
              </w:rPr>
            </w:pPr>
            <w:r w:rsidRPr="00592935">
              <w:rPr>
                <w:b/>
                <w:sz w:val="28"/>
                <w:szCs w:val="28"/>
              </w:rPr>
              <w:tab/>
            </w:r>
            <w:r w:rsidRPr="00592935">
              <w:rPr>
                <w:b/>
                <w:sz w:val="28"/>
                <w:szCs w:val="28"/>
              </w:rPr>
              <w:tab/>
            </w:r>
            <w:r w:rsidRPr="00592935">
              <w:rPr>
                <w:b/>
                <w:sz w:val="28"/>
                <w:szCs w:val="28"/>
              </w:rPr>
              <w:tab/>
            </w:r>
            <w:r w:rsidRPr="00592935">
              <w:rPr>
                <w:b/>
                <w:sz w:val="28"/>
                <w:szCs w:val="28"/>
              </w:rPr>
              <w:tab/>
            </w:r>
          </w:p>
        </w:tc>
        <w:tc>
          <w:tcPr>
            <w:tcW w:w="4650" w:type="dxa"/>
            <w:shd w:val="clear" w:color="auto" w:fill="auto"/>
          </w:tcPr>
          <w:p w:rsidR="00592935" w:rsidRPr="00592935" w:rsidRDefault="00592935" w:rsidP="00592935">
            <w:pPr>
              <w:suppressAutoHyphens/>
              <w:autoSpaceDE w:val="0"/>
              <w:rPr>
                <w:rFonts w:eastAsia="SimSun"/>
                <w:color w:val="000000"/>
                <w:sz w:val="28"/>
                <w:szCs w:val="28"/>
                <w:lang w:eastAsia="ar-SA"/>
              </w:rPr>
            </w:pPr>
            <w:r w:rsidRPr="00592935">
              <w:rPr>
                <w:rFonts w:eastAsia="SimSun"/>
                <w:color w:val="000000"/>
                <w:sz w:val="28"/>
                <w:szCs w:val="28"/>
                <w:lang w:eastAsia="ar-SA"/>
              </w:rPr>
              <w:t xml:space="preserve">                        </w:t>
            </w:r>
          </w:p>
          <w:p w:rsidR="00DE6736" w:rsidRDefault="00DE6736" w:rsidP="00592935">
            <w:pPr>
              <w:suppressAutoHyphens/>
              <w:autoSpaceDE w:val="0"/>
              <w:jc w:val="right"/>
              <w:rPr>
                <w:rFonts w:eastAsia="SimSun"/>
                <w:color w:val="000000"/>
                <w:sz w:val="28"/>
                <w:szCs w:val="28"/>
                <w:lang w:eastAsia="ar-SA"/>
              </w:rPr>
            </w:pPr>
          </w:p>
          <w:p w:rsidR="00592935" w:rsidRPr="00592935" w:rsidRDefault="00592935" w:rsidP="00592935">
            <w:pPr>
              <w:suppressAutoHyphens/>
              <w:autoSpaceDE w:val="0"/>
              <w:jc w:val="right"/>
              <w:rPr>
                <w:rFonts w:eastAsia="SimSun"/>
                <w:color w:val="000000"/>
                <w:sz w:val="28"/>
                <w:szCs w:val="28"/>
                <w:lang w:eastAsia="ar-SA"/>
              </w:rPr>
            </w:pPr>
            <w:r w:rsidRPr="00592935">
              <w:rPr>
                <w:rFonts w:eastAsia="SimSun"/>
                <w:color w:val="000000"/>
                <w:sz w:val="28"/>
                <w:szCs w:val="28"/>
                <w:lang w:eastAsia="ar-SA"/>
              </w:rPr>
              <w:lastRenderedPageBreak/>
              <w:t>Приложение к постановлению</w:t>
            </w:r>
          </w:p>
          <w:p w:rsidR="00592935" w:rsidRPr="00592935" w:rsidRDefault="00592935" w:rsidP="00592935">
            <w:pPr>
              <w:suppressAutoHyphens/>
              <w:autoSpaceDE w:val="0"/>
              <w:jc w:val="right"/>
              <w:rPr>
                <w:rFonts w:eastAsia="SimSun"/>
                <w:color w:val="000000"/>
                <w:sz w:val="28"/>
                <w:szCs w:val="28"/>
                <w:lang w:eastAsia="ar-SA"/>
              </w:rPr>
            </w:pPr>
            <w:r w:rsidRPr="00592935">
              <w:rPr>
                <w:rFonts w:eastAsia="SimSun"/>
                <w:color w:val="000000"/>
                <w:sz w:val="28"/>
                <w:szCs w:val="28"/>
                <w:lang w:eastAsia="ar-SA"/>
              </w:rPr>
              <w:t xml:space="preserve">Администрации </w:t>
            </w:r>
            <w:proofErr w:type="spellStart"/>
            <w:r>
              <w:rPr>
                <w:rFonts w:eastAsia="SimSun"/>
                <w:color w:val="000000"/>
                <w:sz w:val="28"/>
                <w:szCs w:val="28"/>
                <w:lang w:eastAsia="ar-SA"/>
              </w:rPr>
              <w:t>Бессергене</w:t>
            </w:r>
            <w:r w:rsidRPr="00592935">
              <w:rPr>
                <w:rFonts w:eastAsia="SimSun"/>
                <w:color w:val="000000"/>
                <w:sz w:val="28"/>
                <w:szCs w:val="28"/>
                <w:lang w:eastAsia="ar-SA"/>
              </w:rPr>
              <w:t>вского</w:t>
            </w:r>
            <w:proofErr w:type="spellEnd"/>
          </w:p>
          <w:p w:rsidR="00592935" w:rsidRPr="00592935" w:rsidRDefault="00592935" w:rsidP="00592935">
            <w:pPr>
              <w:suppressAutoHyphens/>
              <w:autoSpaceDE w:val="0"/>
              <w:jc w:val="right"/>
              <w:rPr>
                <w:rFonts w:eastAsia="SimSun"/>
                <w:color w:val="000000"/>
                <w:sz w:val="28"/>
                <w:szCs w:val="28"/>
                <w:lang w:eastAsia="ar-SA"/>
              </w:rPr>
            </w:pPr>
            <w:r w:rsidRPr="00592935">
              <w:rPr>
                <w:rFonts w:eastAsia="SimSun"/>
                <w:color w:val="000000"/>
                <w:sz w:val="28"/>
                <w:szCs w:val="28"/>
                <w:lang w:eastAsia="ar-SA"/>
              </w:rPr>
              <w:t xml:space="preserve">сельского поселения </w:t>
            </w:r>
          </w:p>
          <w:p w:rsidR="00592935" w:rsidRPr="00592935" w:rsidRDefault="00592935" w:rsidP="00592935">
            <w:pPr>
              <w:suppressAutoHyphens/>
              <w:autoSpaceDE w:val="0"/>
              <w:jc w:val="right"/>
              <w:rPr>
                <w:rFonts w:eastAsia="SimSun"/>
                <w:color w:val="000000"/>
                <w:sz w:val="28"/>
                <w:szCs w:val="28"/>
                <w:lang w:eastAsia="ar-SA"/>
              </w:rPr>
            </w:pPr>
            <w:r w:rsidRPr="00592935">
              <w:rPr>
                <w:rFonts w:eastAsia="SimSun"/>
                <w:color w:val="000000"/>
                <w:sz w:val="28"/>
                <w:szCs w:val="28"/>
                <w:lang w:eastAsia="ar-SA"/>
              </w:rPr>
              <w:t xml:space="preserve">от </w:t>
            </w:r>
            <w:r w:rsidR="00DE6736">
              <w:rPr>
                <w:rFonts w:eastAsia="SimSun"/>
                <w:color w:val="000000"/>
                <w:sz w:val="28"/>
                <w:szCs w:val="28"/>
                <w:lang w:eastAsia="ar-SA"/>
              </w:rPr>
              <w:t>28</w:t>
            </w:r>
            <w:r w:rsidRPr="00592935">
              <w:rPr>
                <w:rFonts w:eastAsia="SimSun"/>
                <w:color w:val="000000"/>
                <w:sz w:val="28"/>
                <w:szCs w:val="28"/>
                <w:lang w:eastAsia="ar-SA"/>
              </w:rPr>
              <w:t xml:space="preserve">.04.2026 № </w:t>
            </w:r>
            <w:r w:rsidR="00DE6736">
              <w:rPr>
                <w:rFonts w:eastAsia="SimSun"/>
                <w:color w:val="000000"/>
                <w:sz w:val="28"/>
                <w:szCs w:val="28"/>
                <w:lang w:eastAsia="ar-SA"/>
              </w:rPr>
              <w:t>63</w:t>
            </w:r>
          </w:p>
          <w:p w:rsidR="00592935" w:rsidRPr="00592935" w:rsidRDefault="00592935" w:rsidP="00592935">
            <w:pPr>
              <w:suppressAutoHyphens/>
              <w:autoSpaceDE w:val="0"/>
              <w:jc w:val="right"/>
              <w:rPr>
                <w:rFonts w:eastAsia="SimSun"/>
                <w:color w:val="000000"/>
                <w:lang w:eastAsia="ar-SA"/>
              </w:rPr>
            </w:pPr>
            <w:r w:rsidRPr="00592935">
              <w:rPr>
                <w:rFonts w:eastAsia="SimSun"/>
                <w:color w:val="000000"/>
                <w:sz w:val="28"/>
                <w:szCs w:val="28"/>
                <w:lang w:eastAsia="ar-SA"/>
              </w:rPr>
              <w:t xml:space="preserve">        </w:t>
            </w:r>
          </w:p>
          <w:p w:rsidR="00592935" w:rsidRPr="00592935" w:rsidRDefault="00592935" w:rsidP="00592935">
            <w:pPr>
              <w:suppressAutoHyphens/>
              <w:autoSpaceDE w:val="0"/>
              <w:jc w:val="right"/>
              <w:rPr>
                <w:rFonts w:eastAsia="SimSun"/>
                <w:color w:val="000000"/>
                <w:lang w:eastAsia="ar-SA"/>
              </w:rPr>
            </w:pPr>
          </w:p>
        </w:tc>
      </w:tr>
    </w:tbl>
    <w:p w:rsidR="00592935" w:rsidRPr="00592935" w:rsidRDefault="00592935" w:rsidP="00592935">
      <w:pPr>
        <w:suppressAutoHyphens/>
        <w:jc w:val="center"/>
        <w:rPr>
          <w:rFonts w:eastAsia="SimSun"/>
          <w:color w:val="000000"/>
          <w:lang w:eastAsia="ar-SA"/>
        </w:rPr>
      </w:pPr>
    </w:p>
    <w:p w:rsidR="00592935" w:rsidRPr="00592935" w:rsidRDefault="00592935" w:rsidP="00592935">
      <w:pPr>
        <w:tabs>
          <w:tab w:val="left" w:pos="1134"/>
        </w:tabs>
        <w:suppressAutoHyphens/>
        <w:autoSpaceDE w:val="0"/>
        <w:jc w:val="center"/>
        <w:rPr>
          <w:rFonts w:eastAsia="SimSun"/>
          <w:color w:val="000000"/>
          <w:sz w:val="28"/>
          <w:szCs w:val="28"/>
          <w:lang w:eastAsia="ar-SA"/>
        </w:rPr>
      </w:pPr>
      <w:r w:rsidRPr="00592935">
        <w:rPr>
          <w:rFonts w:eastAsia="SimSun"/>
          <w:color w:val="000000"/>
          <w:sz w:val="28"/>
          <w:szCs w:val="28"/>
          <w:lang w:eastAsia="ar-SA"/>
        </w:rPr>
        <w:t>Изменения, которые вносятся в Порядок</w:t>
      </w:r>
    </w:p>
    <w:p w:rsidR="00592935" w:rsidRPr="00592935" w:rsidRDefault="00592935" w:rsidP="00592935">
      <w:pPr>
        <w:tabs>
          <w:tab w:val="left" w:pos="1134"/>
        </w:tabs>
        <w:suppressAutoHyphens/>
        <w:autoSpaceDE w:val="0"/>
        <w:jc w:val="center"/>
        <w:rPr>
          <w:rFonts w:eastAsia="SimSun"/>
          <w:bCs/>
          <w:color w:val="000000"/>
          <w:sz w:val="28"/>
          <w:szCs w:val="28"/>
          <w:lang w:eastAsia="ar-SA"/>
        </w:rPr>
      </w:pPr>
      <w:r w:rsidRPr="00592935">
        <w:rPr>
          <w:rFonts w:eastAsia="SimSun"/>
          <w:color w:val="000000"/>
          <w:sz w:val="28"/>
          <w:szCs w:val="28"/>
          <w:lang w:eastAsia="ar-SA"/>
        </w:rPr>
        <w:t xml:space="preserve">прогнозирования поступлений доходов в бюджет </w:t>
      </w:r>
    </w:p>
    <w:p w:rsidR="00592935" w:rsidRPr="00592935" w:rsidRDefault="00592935" w:rsidP="00592935">
      <w:pPr>
        <w:tabs>
          <w:tab w:val="left" w:pos="1134"/>
        </w:tabs>
        <w:suppressAutoHyphens/>
        <w:autoSpaceDE w:val="0"/>
        <w:jc w:val="center"/>
        <w:rPr>
          <w:rFonts w:eastAsia="SimSun"/>
          <w:color w:val="000000"/>
          <w:sz w:val="28"/>
          <w:szCs w:val="28"/>
          <w:lang w:eastAsia="ar-SA"/>
        </w:rPr>
      </w:pPr>
      <w:proofErr w:type="spellStart"/>
      <w:r>
        <w:rPr>
          <w:rFonts w:eastAsia="SimSun"/>
          <w:bCs/>
          <w:color w:val="000000"/>
          <w:sz w:val="28"/>
          <w:szCs w:val="28"/>
          <w:lang w:eastAsia="ar-SA"/>
        </w:rPr>
        <w:t>Бессергене</w:t>
      </w:r>
      <w:r w:rsidRPr="00592935">
        <w:rPr>
          <w:rFonts w:eastAsia="SimSun"/>
          <w:bCs/>
          <w:color w:val="000000"/>
          <w:sz w:val="28"/>
          <w:szCs w:val="28"/>
          <w:lang w:eastAsia="ar-SA"/>
        </w:rPr>
        <w:t>вского</w:t>
      </w:r>
      <w:proofErr w:type="spellEnd"/>
      <w:r w:rsidRPr="00592935">
        <w:rPr>
          <w:rFonts w:eastAsia="SimSun"/>
          <w:bCs/>
          <w:color w:val="000000"/>
          <w:sz w:val="28"/>
          <w:szCs w:val="28"/>
          <w:lang w:eastAsia="ar-SA"/>
        </w:rPr>
        <w:t xml:space="preserve"> сельского поселения</w:t>
      </w:r>
    </w:p>
    <w:p w:rsidR="00592935" w:rsidRPr="00592935" w:rsidRDefault="00592935" w:rsidP="00592935">
      <w:pPr>
        <w:tabs>
          <w:tab w:val="left" w:pos="1134"/>
        </w:tabs>
        <w:suppressAutoHyphens/>
        <w:autoSpaceDE w:val="0"/>
        <w:ind w:left="709"/>
        <w:jc w:val="center"/>
        <w:rPr>
          <w:rFonts w:eastAsia="SimSun"/>
          <w:color w:val="000000"/>
          <w:sz w:val="28"/>
          <w:szCs w:val="28"/>
          <w:lang w:eastAsia="ar-SA"/>
        </w:rPr>
      </w:pPr>
    </w:p>
    <w:p w:rsidR="00592935" w:rsidRPr="00592935" w:rsidRDefault="00592935" w:rsidP="00592935">
      <w:pPr>
        <w:shd w:val="clear" w:color="auto" w:fill="FFFFFF"/>
        <w:jc w:val="both"/>
        <w:rPr>
          <w:sz w:val="28"/>
          <w:szCs w:val="28"/>
        </w:rPr>
      </w:pPr>
      <w:r w:rsidRPr="00592935">
        <w:rPr>
          <w:sz w:val="28"/>
          <w:szCs w:val="28"/>
        </w:rPr>
        <w:t xml:space="preserve">1. </w:t>
      </w:r>
      <w:bookmarkStart w:id="1" w:name="sub_1041"/>
      <w:r w:rsidRPr="00592935">
        <w:rPr>
          <w:sz w:val="28"/>
          <w:szCs w:val="28"/>
        </w:rPr>
        <w:t> </w:t>
      </w:r>
      <w:hyperlink r:id="rId10" w:anchor="block_1333" w:history="1">
        <w:r w:rsidRPr="00592935">
          <w:rPr>
            <w:sz w:val="28"/>
            <w:szCs w:val="28"/>
          </w:rPr>
          <w:t xml:space="preserve">Абзац шестой пункта </w:t>
        </w:r>
      </w:hyperlink>
      <w:r w:rsidRPr="00592935">
        <w:rPr>
          <w:sz w:val="28"/>
          <w:szCs w:val="28"/>
        </w:rPr>
        <w:t>9 изложить в следующей редакции:</w:t>
      </w:r>
    </w:p>
    <w:p w:rsidR="00592935" w:rsidRPr="00592935" w:rsidRDefault="00592935" w:rsidP="00592935">
      <w:pPr>
        <w:shd w:val="clear" w:color="auto" w:fill="FFFFFF"/>
        <w:spacing w:after="335"/>
        <w:jc w:val="both"/>
        <w:rPr>
          <w:sz w:val="28"/>
          <w:szCs w:val="28"/>
        </w:rPr>
      </w:pPr>
      <w:r w:rsidRPr="00592935">
        <w:rPr>
          <w:sz w:val="28"/>
          <w:szCs w:val="28"/>
        </w:rPr>
        <w:t xml:space="preserve">"усреднение (с применением простой </w:t>
      </w:r>
      <w:proofErr w:type="gramStart"/>
      <w:r w:rsidRPr="00592935">
        <w:rPr>
          <w:sz w:val="28"/>
          <w:szCs w:val="28"/>
        </w:rPr>
        <w:t>средней</w:t>
      </w:r>
      <w:proofErr w:type="gramEnd"/>
      <w:r w:rsidRPr="00592935">
        <w:rPr>
          <w:sz w:val="28"/>
          <w:szCs w:val="28"/>
        </w:rPr>
        <w:t xml:space="preserve"> или скользящей средней) - расчет на основании усреднения объемов доходов бюджета </w:t>
      </w:r>
      <w:proofErr w:type="spellStart"/>
      <w:r>
        <w:rPr>
          <w:sz w:val="28"/>
          <w:szCs w:val="28"/>
        </w:rPr>
        <w:t>Бессергене</w:t>
      </w:r>
      <w:r w:rsidRPr="00592935">
        <w:rPr>
          <w:sz w:val="28"/>
          <w:szCs w:val="28"/>
        </w:rPr>
        <w:t>вского</w:t>
      </w:r>
      <w:proofErr w:type="spellEnd"/>
      <w:r w:rsidRPr="00592935">
        <w:rPr>
          <w:sz w:val="28"/>
          <w:szCs w:val="28"/>
        </w:rPr>
        <w:t xml:space="preserve"> сельского поселения не менее чем за 3 года, предшествующих текущему году или году, на который производится такой расчет, или за весь период поступления соответствующего вида доходов в случае, если он не превышает 3 года;";</w:t>
      </w:r>
    </w:p>
    <w:p w:rsidR="00592935" w:rsidRPr="00592935" w:rsidRDefault="00592935" w:rsidP="00592935">
      <w:pPr>
        <w:shd w:val="clear" w:color="auto" w:fill="FFFFFF"/>
        <w:spacing w:after="335"/>
        <w:jc w:val="both"/>
        <w:rPr>
          <w:sz w:val="28"/>
          <w:szCs w:val="28"/>
        </w:rPr>
      </w:pPr>
      <w:r w:rsidRPr="00592935">
        <w:rPr>
          <w:sz w:val="28"/>
          <w:szCs w:val="28"/>
        </w:rPr>
        <w:t>2.  Абзац восьмой пункта 9 изложить в следующей редакции:</w:t>
      </w:r>
    </w:p>
    <w:p w:rsidR="00592935" w:rsidRPr="00592935" w:rsidRDefault="00592935" w:rsidP="00592935">
      <w:pPr>
        <w:jc w:val="both"/>
        <w:rPr>
          <w:sz w:val="28"/>
          <w:szCs w:val="28"/>
        </w:rPr>
      </w:pPr>
      <w:r w:rsidRPr="00592935">
        <w:rPr>
          <w:sz w:val="28"/>
          <w:szCs w:val="28"/>
        </w:rPr>
        <w:t>"экстраполяция (с применением отклонения или коэффициента изменения)  -  расчет, осуществляемый на основании имеющихся данных о тенденциях изменения поступлений в предшествующие периоды</w:t>
      </w:r>
      <w:proofErr w:type="gramStart"/>
      <w:r w:rsidRPr="00592935">
        <w:rPr>
          <w:sz w:val="28"/>
          <w:szCs w:val="28"/>
        </w:rPr>
        <w:t>;</w:t>
      </w:r>
      <w:r w:rsidRPr="00592935">
        <w:rPr>
          <w:sz w:val="20"/>
          <w:szCs w:val="20"/>
        </w:rPr>
        <w:t xml:space="preserve"> </w:t>
      </w:r>
      <w:r w:rsidRPr="00592935">
        <w:rPr>
          <w:sz w:val="28"/>
          <w:szCs w:val="28"/>
        </w:rPr>
        <w:t>"</w:t>
      </w:r>
      <w:proofErr w:type="gramEnd"/>
      <w:r w:rsidRPr="00592935">
        <w:rPr>
          <w:sz w:val="28"/>
          <w:szCs w:val="28"/>
        </w:rPr>
        <w:t>.</w:t>
      </w:r>
    </w:p>
    <w:bookmarkEnd w:id="1"/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592935" w:rsidRDefault="00592935" w:rsidP="00C55625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2D43C5">
          <w:headerReference w:type="default" r:id="rId11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186A2F" w:rsidRPr="00186A2F" w:rsidRDefault="00C55625" w:rsidP="00186A2F">
      <w:pPr>
        <w:ind w:left="10773"/>
        <w:jc w:val="center"/>
        <w:rPr>
          <w:sz w:val="28"/>
          <w:szCs w:val="28"/>
        </w:rPr>
      </w:pPr>
      <w:r w:rsidRPr="00C55625">
        <w:lastRenderedPageBreak/>
        <w:t xml:space="preserve">                                                                                                                                                                                 </w:t>
      </w:r>
      <w:r w:rsidR="00186A2F" w:rsidRPr="00186A2F">
        <w:rPr>
          <w:sz w:val="28"/>
          <w:szCs w:val="28"/>
        </w:rPr>
        <w:t>Приложение</w:t>
      </w:r>
    </w:p>
    <w:p w:rsidR="00186A2F" w:rsidRPr="00186A2F" w:rsidRDefault="00186A2F" w:rsidP="00186A2F">
      <w:pPr>
        <w:ind w:left="10773"/>
        <w:jc w:val="center"/>
        <w:rPr>
          <w:sz w:val="28"/>
          <w:szCs w:val="28"/>
        </w:rPr>
      </w:pPr>
      <w:r w:rsidRPr="00186A2F">
        <w:rPr>
          <w:sz w:val="28"/>
          <w:szCs w:val="28"/>
        </w:rPr>
        <w:t xml:space="preserve">к Порядку </w:t>
      </w:r>
    </w:p>
    <w:p w:rsidR="00186A2F" w:rsidRPr="00186A2F" w:rsidRDefault="00186A2F" w:rsidP="00186A2F">
      <w:pPr>
        <w:ind w:left="10773"/>
        <w:jc w:val="center"/>
        <w:rPr>
          <w:sz w:val="28"/>
          <w:szCs w:val="28"/>
        </w:rPr>
      </w:pPr>
      <w:r w:rsidRPr="00186A2F">
        <w:rPr>
          <w:sz w:val="28"/>
          <w:szCs w:val="28"/>
        </w:rPr>
        <w:t xml:space="preserve">прогнозирования поступлений доходов </w:t>
      </w:r>
    </w:p>
    <w:p w:rsidR="00186A2F" w:rsidRPr="00186A2F" w:rsidRDefault="00186A2F" w:rsidP="00186A2F">
      <w:pPr>
        <w:ind w:left="10773"/>
        <w:jc w:val="center"/>
        <w:rPr>
          <w:sz w:val="28"/>
          <w:szCs w:val="28"/>
        </w:rPr>
      </w:pPr>
      <w:r w:rsidRPr="00186A2F">
        <w:rPr>
          <w:sz w:val="28"/>
          <w:szCs w:val="28"/>
        </w:rPr>
        <w:t xml:space="preserve">в бюджет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186A2F">
        <w:rPr>
          <w:sz w:val="28"/>
          <w:szCs w:val="28"/>
        </w:rPr>
        <w:t xml:space="preserve"> сельского поселения</w:t>
      </w:r>
      <w:r w:rsidRPr="00186A2F">
        <w:rPr>
          <w:sz w:val="28"/>
          <w:szCs w:val="28"/>
        </w:rPr>
        <w:tab/>
      </w:r>
    </w:p>
    <w:p w:rsidR="00186A2F" w:rsidRPr="00186A2F" w:rsidRDefault="00186A2F" w:rsidP="00186A2F">
      <w:pPr>
        <w:widowControl w:val="0"/>
        <w:jc w:val="center"/>
        <w:rPr>
          <w:sz w:val="28"/>
          <w:szCs w:val="20"/>
        </w:rPr>
      </w:pPr>
    </w:p>
    <w:p w:rsidR="00186A2F" w:rsidRPr="00186A2F" w:rsidRDefault="00186A2F" w:rsidP="00186A2F">
      <w:pPr>
        <w:widowControl w:val="0"/>
        <w:jc w:val="center"/>
        <w:rPr>
          <w:sz w:val="28"/>
          <w:szCs w:val="20"/>
        </w:rPr>
      </w:pPr>
      <w:r w:rsidRPr="00186A2F">
        <w:rPr>
          <w:sz w:val="28"/>
          <w:szCs w:val="20"/>
        </w:rPr>
        <w:t>МЕТОДИКА</w:t>
      </w:r>
    </w:p>
    <w:p w:rsidR="00186A2F" w:rsidRPr="00186A2F" w:rsidRDefault="00186A2F" w:rsidP="00186A2F">
      <w:pPr>
        <w:spacing w:line="208" w:lineRule="auto"/>
        <w:jc w:val="center"/>
        <w:rPr>
          <w:sz w:val="28"/>
          <w:szCs w:val="28"/>
        </w:rPr>
      </w:pPr>
      <w:r w:rsidRPr="00186A2F">
        <w:rPr>
          <w:sz w:val="28"/>
          <w:szCs w:val="20"/>
        </w:rPr>
        <w:t xml:space="preserve">прогнозирования </w:t>
      </w:r>
      <w:r w:rsidRPr="00186A2F">
        <w:rPr>
          <w:sz w:val="28"/>
          <w:szCs w:val="28"/>
        </w:rPr>
        <w:t xml:space="preserve"> поступлений доходов в бюджет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186A2F">
        <w:rPr>
          <w:sz w:val="28"/>
          <w:szCs w:val="28"/>
        </w:rPr>
        <w:t xml:space="preserve"> сельского поселения</w:t>
      </w:r>
    </w:p>
    <w:p w:rsidR="00186A2F" w:rsidRPr="00186A2F" w:rsidRDefault="00186A2F" w:rsidP="00186A2F">
      <w:pPr>
        <w:spacing w:line="208" w:lineRule="auto"/>
        <w:jc w:val="center"/>
        <w:rPr>
          <w:sz w:val="28"/>
          <w:szCs w:val="28"/>
        </w:rPr>
      </w:pPr>
    </w:p>
    <w:p w:rsidR="00186A2F" w:rsidRPr="00186A2F" w:rsidRDefault="00186A2F" w:rsidP="00186A2F">
      <w:pPr>
        <w:widowControl w:val="0"/>
        <w:jc w:val="center"/>
        <w:rPr>
          <w:sz w:val="2"/>
          <w:szCs w:val="20"/>
        </w:rPr>
      </w:pPr>
    </w:p>
    <w:tbl>
      <w:tblPr>
        <w:tblW w:w="0" w:type="auto"/>
        <w:tblInd w:w="-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653"/>
        <w:gridCol w:w="1111"/>
        <w:gridCol w:w="2008"/>
        <w:gridCol w:w="1882"/>
        <w:gridCol w:w="1236"/>
        <w:gridCol w:w="1701"/>
        <w:gridCol w:w="2410"/>
        <w:gridCol w:w="4111"/>
      </w:tblGrid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№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br/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Код главного админист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softHyphen/>
              <w:t>ратора доходов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Наимено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softHyphen/>
              <w:t>-вание</w:t>
            </w:r>
            <w:proofErr w:type="spellEnd"/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главного администратора доходов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КБК </w:t>
            </w:r>
            <w:r w:rsidRPr="00186A2F">
              <w:rPr>
                <w:color w:val="000000"/>
                <w:sz w:val="20"/>
                <w:szCs w:val="20"/>
                <w:vertAlign w:val="superscript"/>
                <w:lang w:eastAsia="ar-SA"/>
              </w:rPr>
              <w:endnoteReference w:customMarkFollows="1" w:id="1"/>
              <w:t>1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Наимено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softHyphen/>
              <w:t>вание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br/>
              <w:t>КБК доходов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Наимено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softHyphen/>
              <w:t>вание метода расчета </w:t>
            </w:r>
            <w:r w:rsidRPr="00186A2F">
              <w:rPr>
                <w:color w:val="000000"/>
                <w:sz w:val="20"/>
                <w:szCs w:val="20"/>
                <w:vertAlign w:val="superscript"/>
                <w:lang w:eastAsia="ar-SA"/>
              </w:rPr>
              <w:endnoteReference w:customMarkFollows="1" w:id="2"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Формула расчета </w:t>
            </w:r>
            <w:r w:rsidRPr="00186A2F">
              <w:rPr>
                <w:color w:val="000000"/>
                <w:sz w:val="20"/>
                <w:szCs w:val="20"/>
                <w:vertAlign w:val="superscript"/>
                <w:lang w:eastAsia="ar-SA"/>
              </w:rPr>
              <w:endnoteReference w:customMarkFollows="1" w:id="3"/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Алгоритм расчета </w:t>
            </w:r>
            <w:r w:rsidRPr="00186A2F">
              <w:rPr>
                <w:color w:val="000000"/>
                <w:sz w:val="20"/>
                <w:szCs w:val="20"/>
                <w:vertAlign w:val="superscript"/>
                <w:lang w:eastAsia="ar-SA"/>
              </w:rPr>
              <w:endnoteReference w:customMarkFollows="1" w:id="4"/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rFonts w:eastAsia="SimSun"/>
                <w:color w:val="00000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Описание показателей </w:t>
            </w:r>
            <w:r w:rsidRPr="00186A2F">
              <w:rPr>
                <w:color w:val="000000"/>
                <w:sz w:val="20"/>
                <w:szCs w:val="20"/>
                <w:vertAlign w:val="superscript"/>
                <w:lang w:eastAsia="ar-SA"/>
              </w:rPr>
              <w:endnoteReference w:customMarkFollows="1" w:id="5"/>
              <w:t>5</w:t>
            </w:r>
          </w:p>
        </w:tc>
      </w:tr>
      <w:tr w:rsidR="00186A2F" w:rsidRPr="00186A2F" w:rsidTr="00186A2F">
        <w:trPr>
          <w:trHeight w:val="356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10804020010000110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bookmarkStart w:id="2" w:name="_GoBack"/>
            <w:bookmarkEnd w:id="2"/>
            <w:r w:rsidRPr="00186A2F">
              <w:rPr>
                <w:color w:val="000000"/>
                <w:sz w:val="20"/>
                <w:szCs w:val="20"/>
                <w:lang w:eastAsia="ar-SA"/>
              </w:rPr>
              <w:t>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>Расчет на основании фактических поступлений текущего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Ппд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>=</w:t>
            </w: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Фпд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Прогнозный  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определяется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исходя из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фактических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доходов по итогам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отчетного периода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текущего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финансового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Источником 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для</w:t>
            </w:r>
            <w:proofErr w:type="gramEnd"/>
          </w:p>
          <w:p w:rsidR="00186A2F" w:rsidRPr="00186A2F" w:rsidRDefault="00186A2F" w:rsidP="00186A2F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прогнозирования</w:t>
            </w:r>
          </w:p>
          <w:p w:rsidR="00186A2F" w:rsidRPr="00186A2F" w:rsidRDefault="00186A2F" w:rsidP="00186A2F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объема поступлений</w:t>
            </w:r>
          </w:p>
          <w:p w:rsidR="00186A2F" w:rsidRPr="00186A2F" w:rsidRDefault="00186A2F" w:rsidP="00186A2F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является отчет 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об</w:t>
            </w:r>
            <w:proofErr w:type="gramEnd"/>
          </w:p>
          <w:p w:rsidR="00186A2F" w:rsidRPr="00186A2F" w:rsidRDefault="00186A2F" w:rsidP="00186A2F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исполнении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бюджета</w:t>
            </w:r>
          </w:p>
          <w:p w:rsidR="00186A2F" w:rsidRPr="00186A2F" w:rsidRDefault="00186A2F" w:rsidP="00186A2F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текущего года и</w:t>
            </w:r>
          </w:p>
          <w:p w:rsidR="00186A2F" w:rsidRPr="00186A2F" w:rsidRDefault="00186A2F" w:rsidP="00186A2F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сведения 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по</w:t>
            </w:r>
            <w:proofErr w:type="gramEnd"/>
          </w:p>
          <w:p w:rsidR="00186A2F" w:rsidRPr="00186A2F" w:rsidRDefault="00186A2F" w:rsidP="00186A2F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дебиторской и</w:t>
            </w:r>
          </w:p>
          <w:p w:rsidR="00186A2F" w:rsidRPr="00186A2F" w:rsidRDefault="00186A2F" w:rsidP="00186A2F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кредиторской</w:t>
            </w:r>
          </w:p>
          <w:p w:rsidR="00186A2F" w:rsidRPr="00186A2F" w:rsidRDefault="00186A2F" w:rsidP="00186A2F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задолженности.</w:t>
            </w:r>
          </w:p>
          <w:p w:rsidR="00186A2F" w:rsidRPr="00186A2F" w:rsidRDefault="00186A2F" w:rsidP="00186A2F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Ппд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прогнозируемые поступления доходов,</w:t>
            </w:r>
          </w:p>
          <w:p w:rsidR="00186A2F" w:rsidRPr="00186A2F" w:rsidRDefault="00186A2F" w:rsidP="00186A2F">
            <w:pPr>
              <w:autoSpaceDE w:val="0"/>
              <w:jc w:val="both"/>
              <w:rPr>
                <w:rFonts w:eastAsia="SimSun"/>
                <w:color w:val="00000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Фпд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фактические поступления доходов</w:t>
            </w: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11105035100000120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Доходы от сдачи в аренду имущества, находящегося в оперативном управлении органов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lastRenderedPageBreak/>
              <w:t>метод прямого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7594AE7F" wp14:editId="63F72845">
                  <wp:extent cx="640715" cy="437515"/>
                  <wp:effectExtent l="0" t="0" r="6985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15" cy="4375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PR - прогнозируемые поступления от сдачи в аренду имущества, 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n - фактическое число заключенных договоров аренды;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i - договор аренды;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Ai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сумма арендной платы, установленная i-м договором аренды.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Сумма арендной платы, установленная i-м договором аренды, рассчитывается по формуле: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Аi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= </w:t>
            </w: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Aj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* </w:t>
            </w: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Sj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186A2F">
              <w:rPr>
                <w:color w:val="000000"/>
                <w:sz w:val="20"/>
                <w:szCs w:val="20"/>
                <w:u w:val="single"/>
                <w:lang w:eastAsia="ar-SA"/>
              </w:rPr>
              <w:t>+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В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п</w:t>
            </w:r>
            <w:proofErr w:type="spellEnd"/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,</w:t>
            </w:r>
            <w:proofErr w:type="gramEnd"/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где: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Aj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рыночная стоимость 1 кв. метра объекта нежилого фонда по i-</w:t>
            </w: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му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договору аренды на планируемый финансовый год;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Sj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площадь, кв. метров, сдаваемых в аренду в планируемом году;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Aj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= </w:t>
            </w: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С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i</w:t>
            </w:r>
            <w:proofErr w:type="spellEnd"/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>/</w:t>
            </w: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Si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>,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где: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Ci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рыночная стоимость права пользования объектом нежилого фонда по i-</w:t>
            </w: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му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договору аренды;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Si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площадь, кв. метров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В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п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= </w:t>
            </w: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В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д</w:t>
            </w:r>
            <w:proofErr w:type="spellEnd"/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 xml:space="preserve"> </w:t>
            </w:r>
            <w:r w:rsidRPr="00186A2F">
              <w:rPr>
                <w:color w:val="000000"/>
                <w:sz w:val="20"/>
                <w:szCs w:val="20"/>
                <w:u w:val="single"/>
                <w:lang w:eastAsia="ar-SA"/>
              </w:rPr>
              <w:t>+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186A2F">
              <w:rPr>
                <w:color w:val="000000"/>
                <w:sz w:val="20"/>
                <w:szCs w:val="20"/>
                <w:lang w:val="en-US" w:eastAsia="ar-SA"/>
              </w:rPr>
              <w:t>B</w:t>
            </w:r>
            <w:proofErr w:type="spellStart"/>
            <w:proofErr w:type="gramEnd"/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исп</w:t>
            </w:r>
            <w:proofErr w:type="spellEnd"/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 xml:space="preserve">, 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где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В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д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сумма дополнительных (выпадающих) доходов, которая включает в себя: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- сумма прогнозируемых начислений арендной платы, рассчитываемая на основании поступивших заявлений юридических и физических лиц, договора аренды с которыми будут заключены (расторгнуты) в очередном финансовом году;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- сумма прогнозируемых начислений арендной платы, в случаях изменения видов разрешенного использования земельных участков на основании заявлений юридических и физических лиц, изменения в договорах с которыми будут осуществлены в очередном финансовом году;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В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исп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сумма выпадающих доходов, составляющая разницу между предъявленными к исполнению судебных решений о взыскании арендной платы за землю и фактически поступившими платежами в бюджет по исполнительным листам, рассчитываемая методом усреднения 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за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последние 3 отчетных года  определяемая по формуле: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val="en-US" w:eastAsia="ar-SA"/>
              </w:rPr>
            </w:pPr>
            <w:r w:rsidRPr="00186A2F">
              <w:rPr>
                <w:color w:val="000000"/>
                <w:sz w:val="20"/>
                <w:szCs w:val="20"/>
                <w:lang w:val="en-US" w:eastAsia="ar-SA"/>
              </w:rPr>
              <w:t>B</w:t>
            </w:r>
            <w:proofErr w:type="spellStart"/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исп</w:t>
            </w:r>
            <w:proofErr w:type="spellEnd"/>
            <w:r w:rsidRPr="00186A2F">
              <w:rPr>
                <w:color w:val="000000"/>
                <w:sz w:val="20"/>
                <w:szCs w:val="20"/>
                <w:vertAlign w:val="subscript"/>
                <w:lang w:val="en-US" w:eastAsia="ar-SA"/>
              </w:rPr>
              <w:t xml:space="preserve"> 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 xml:space="preserve">= (S1+S2+S3)/3,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где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,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val="en-US" w:eastAsia="ar-SA"/>
              </w:rPr>
              <w:lastRenderedPageBreak/>
              <w:t>S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1, 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S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2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,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186A2F">
              <w:rPr>
                <w:color w:val="000000"/>
                <w:sz w:val="20"/>
                <w:szCs w:val="20"/>
                <w:lang w:val="en-US" w:eastAsia="ar-SA"/>
              </w:rPr>
              <w:t>S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3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 xml:space="preserve">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–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разница между предъявленными к исполнению судебных решений о взыскании арендной платы и фактически поступившими платежами в бюджет по исполнительным листам за три отчетных года.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lastRenderedPageBreak/>
              <w:t>3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11302065100000 130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>метод усреднения (с применением простой средней или скользящей средней)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bidi="ru-RU"/>
              </w:rPr>
              <w:t>ДВп</w:t>
            </w:r>
            <w:proofErr w:type="spellEnd"/>
            <w:r w:rsidRPr="00186A2F">
              <w:rPr>
                <w:color w:val="000000"/>
                <w:sz w:val="20"/>
                <w:szCs w:val="20"/>
                <w:lang w:bidi="ru-RU"/>
              </w:rPr>
              <w:t xml:space="preserve"> = (ДВт-1 + ДВт-2  + ДВт-3) / 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Прогнозный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определяется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исходя из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усреднения доходов не менее чем за 3 года, предшествующих текущему году или году, на который производится такой расчет, или за весь период поступления соответствующего вида доходов в случае, если он не превышает 3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bidi="ru-RU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bidi="ru-RU"/>
              </w:rPr>
              <w:t>ДВп</w:t>
            </w:r>
            <w:proofErr w:type="spellEnd"/>
            <w:r w:rsidRPr="00186A2F">
              <w:rPr>
                <w:color w:val="000000"/>
                <w:sz w:val="20"/>
                <w:szCs w:val="20"/>
                <w:lang w:bidi="ru-RU"/>
              </w:rPr>
              <w:t xml:space="preserve"> – прогноз доходов,  поступающих в порядке возмещения расходов, понесенных в связи с эксплуатацией имущества </w:t>
            </w:r>
            <w:proofErr w:type="spellStart"/>
            <w:r>
              <w:rPr>
                <w:color w:val="000000"/>
                <w:sz w:val="20"/>
                <w:szCs w:val="20"/>
                <w:lang w:bidi="ru-RU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bidi="ru-RU"/>
              </w:rPr>
              <w:t xml:space="preserve"> сельского поселения;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 xml:space="preserve">ДВт-1 , ДВт-2 , ДВт-3 – фактические поступления доходов,  поступающих в порядке возмещения расходов, понесенных в связи с эксплуатацией имущества </w:t>
            </w:r>
            <w:proofErr w:type="spellStart"/>
            <w:r>
              <w:rPr>
                <w:color w:val="000000"/>
                <w:sz w:val="20"/>
                <w:szCs w:val="20"/>
                <w:lang w:bidi="ru-RU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bidi="ru-RU"/>
              </w:rPr>
              <w:t xml:space="preserve"> сельского поселения за три предыдущих года;</w:t>
            </w:r>
          </w:p>
          <w:p w:rsidR="00186A2F" w:rsidRPr="00186A2F" w:rsidRDefault="00186A2F" w:rsidP="00186A2F">
            <w:pPr>
              <w:autoSpaceDE w:val="0"/>
              <w:rPr>
                <w:rFonts w:eastAsia="SimSun"/>
                <w:color w:val="00000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>т – текущий год</w:t>
            </w: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11402053100000410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>метод прямого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РИ = </w:t>
            </w:r>
            <w:proofErr w:type="spellStart"/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Ст</w:t>
            </w:r>
            <w:proofErr w:type="spellEnd"/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* </w:t>
            </w: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Пл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При невозможности определения рыночной стоимости - средняя стоимость  аналогичного имущества  реализованного в предшествующем периоде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РИ – объем доходов от реализации имущества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С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т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>-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оценочная стоимость, либо рыночная стоимость  имущества. 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П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л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>-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площадь объектов недвижимости, подлежащих реализации в очередном финансовом году.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lastRenderedPageBreak/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116070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1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0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10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0000140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autoSpaceDE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Штрафы, неустойки, пени, уплаченные в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Метод прямого </w:t>
            </w:r>
            <w:r w:rsidRPr="00186A2F">
              <w:rPr>
                <w:color w:val="000000"/>
                <w:sz w:val="20"/>
                <w:szCs w:val="20"/>
                <w:lang w:bidi="ru-RU"/>
              </w:rPr>
              <w:lastRenderedPageBreak/>
              <w:t>расчета или метод усреднения (с применением простой средней или скользящей средней)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О = (Д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+ Д2 + Д3) / 3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Прогнозный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поступлений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определяется</w:t>
            </w:r>
          </w:p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исходя из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усреднения доходов не менее чем за 3 года, предшествующих текущему году или году, на который производится такой расчет, или за весь период поступления соответствующего вида доходов в случае, если он не превышает 3 года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 xml:space="preserve">Источником данных является отчет об исполнении бюджета поселения (форма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0503127) за 3 предшествующих года.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 – прогнозируемый объем поступлений доходов;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>, Д2, Д3 – доходы, поступившие за 3 предшествующих прогнозированию года.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lastRenderedPageBreak/>
              <w:t>6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11607090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10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0000140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autoSpaceDE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 xml:space="preserve">Усреднение (с применением простой </w:t>
            </w:r>
            <w:proofErr w:type="gramStart"/>
            <w:r w:rsidRPr="00186A2F">
              <w:rPr>
                <w:color w:val="000000"/>
                <w:sz w:val="20"/>
                <w:szCs w:val="20"/>
                <w:lang w:bidi="ru-RU"/>
              </w:rPr>
              <w:t>средней</w:t>
            </w:r>
            <w:proofErr w:type="gramEnd"/>
            <w:r w:rsidRPr="00186A2F">
              <w:rPr>
                <w:color w:val="000000"/>
                <w:sz w:val="20"/>
                <w:szCs w:val="20"/>
                <w:lang w:bidi="ru-RU"/>
              </w:rPr>
              <w:t xml:space="preserve"> или скользящей средней)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 = (Д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+ Д2 + Д3) / 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186A2F" w:rsidRPr="00186A2F" w:rsidTr="00186A2F">
        <w:trPr>
          <w:trHeight w:val="555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lastRenderedPageBreak/>
              <w:t>7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117010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5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0100000180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Невыясненные поступления, зачисляемые в  бюджеты сельских поселений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Учитываются доходы с последующим уточнением данных поступлений в порядке, установленном приказом Министерства финансов Российской Федерации от 15.11.2024 №172н «Порядок учета Федеральным казначейством поступлений в бюджетную систему Российской Федерации и их распределения  между бюджетами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Прогноз объема 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 невыясненных поступлений, зачисляемых              в бюджет поселения зависит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от количества расчетных документов, некорректно оформленных плательщиками, которые в последующем могут быть уточнены                              по соответствующим кодам бюджетной классификации, либо возвращены плательщику.  В связи с этим, поступления по данному виду доходов прогнозируются 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равными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нулю.</w:t>
            </w: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11715030100000150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Расчет 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на</w:t>
            </w:r>
            <w:proofErr w:type="gramEnd"/>
          </w:p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основании</w:t>
            </w:r>
            <w:proofErr w:type="gramEnd"/>
          </w:p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фактических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текущего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Ппд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>=</w:t>
            </w: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Фпд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Прогнозный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определяется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исходя из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фактических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доходов по итогам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отчетного периода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текущего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финансового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Источником 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для</w:t>
            </w:r>
            <w:proofErr w:type="gramEnd"/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прогнозирования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объема поступлений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является отчет 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об</w:t>
            </w:r>
            <w:proofErr w:type="gramEnd"/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>исполнении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бюджета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текущего года.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Ппд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прогнозируемые поступления доходов,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86A2F">
              <w:rPr>
                <w:color w:val="000000"/>
                <w:sz w:val="20"/>
                <w:szCs w:val="20"/>
                <w:lang w:eastAsia="ar-SA"/>
              </w:rPr>
              <w:t>Фпд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фактические поступления доходов</w:t>
            </w: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202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15002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100000150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Дотации бюджетам сельских поселений на поддержку мер по обеспечению сбалансированности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 xml:space="preserve">бюджетов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Ожидаемый объем безвозмездных поступлений определяется на основании </w:t>
            </w: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объема расходов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соответствующего бюджета бюджетной системы Российской Федерации</w:t>
            </w:r>
            <w:proofErr w:type="gram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в случае, если такой объем расходов определен</w:t>
            </w:r>
          </w:p>
          <w:p w:rsidR="00186A2F" w:rsidRPr="00186A2F" w:rsidRDefault="00186A2F" w:rsidP="00186A2F">
            <w:pPr>
              <w:suppressAutoHyphens/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lastRenderedPageBreak/>
              <w:t>10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202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15001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100000150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rFonts w:eastAsia="SimSun"/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20230024100000150</w:t>
            </w:r>
          </w:p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Включаются в доходную часть бюджета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 в объеме, утверждаемом законом (решением) о бюджете и (или) проектом закона (решения) о бюджете Ростовской области и Октябрьского района Ростовской области на очередной финансовый год и плановый период, нормативными правовыми актами органов власти Ростовской области, муниципальными правовыми актами органов местного самоуправления Октябрьского района Ростовской области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rFonts w:eastAsia="SimSun"/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20235118100000 150</w:t>
            </w:r>
          </w:p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  <w:p w:rsidR="00186A2F" w:rsidRPr="00186A2F" w:rsidRDefault="00186A2F" w:rsidP="00186A2F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rFonts w:eastAsia="SimSun"/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20249999100000150</w:t>
            </w:r>
          </w:p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Прочие межбюджетные трансферты, передаваемые бюджетам сельских поселений</w:t>
            </w:r>
          </w:p>
          <w:p w:rsidR="00186A2F" w:rsidRPr="00186A2F" w:rsidRDefault="00186A2F" w:rsidP="00186A2F">
            <w:pPr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proofErr w:type="gramStart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Включаются в доходную часть бюджета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 в объеме, утверждаемом законом (решением) о бюджете и (или) проектом закона (решения) о бюджете Ростовской области и Октябрьского района Ростовской области на очередной финансовый год и плановый период, нормативными правовыми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актами органов власти Ростовской области, муниципальными правовыми актами органов местного самоуправления Октябрьского района Ростовской области, заключенными соглашениями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186A2F" w:rsidRPr="00186A2F" w:rsidTr="00186A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proofErr w:type="spellStart"/>
            <w:r>
              <w:rPr>
                <w:color w:val="000000"/>
                <w:sz w:val="20"/>
                <w:szCs w:val="20"/>
                <w:lang w:eastAsia="ar-SA"/>
              </w:rPr>
              <w:t>Бессергеневского</w:t>
            </w:r>
            <w:proofErr w:type="spellEnd"/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20240014100000150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Межбюджетные трансферты, передаваемые бюджетам сельских поселений из бюджетов муниципальных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 xml:space="preserve">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A2F" w:rsidRPr="00186A2F" w:rsidRDefault="00186A2F" w:rsidP="00186A2F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</w:tbl>
    <w:p w:rsidR="00186A2F" w:rsidRPr="00186A2F" w:rsidRDefault="00186A2F" w:rsidP="00186A2F">
      <w:pPr>
        <w:suppressAutoHyphens/>
        <w:autoSpaceDE w:val="0"/>
        <w:rPr>
          <w:rFonts w:eastAsia="SimSun"/>
          <w:color w:val="000000"/>
          <w:lang w:eastAsia="ar-SA"/>
        </w:rPr>
      </w:pPr>
    </w:p>
    <w:p w:rsidR="00186A2F" w:rsidRPr="00186A2F" w:rsidRDefault="00186A2F" w:rsidP="00186A2F">
      <w:pPr>
        <w:shd w:val="clear" w:color="auto" w:fill="FFFFFF"/>
        <w:tabs>
          <w:tab w:val="left" w:pos="3030"/>
        </w:tabs>
        <w:jc w:val="both"/>
        <w:rPr>
          <w:sz w:val="20"/>
          <w:szCs w:val="20"/>
        </w:rPr>
      </w:pPr>
    </w:p>
    <w:p w:rsidR="00186A2F" w:rsidRPr="00186A2F" w:rsidRDefault="00186A2F" w:rsidP="00186A2F">
      <w:pPr>
        <w:ind w:left="-284" w:right="-191"/>
        <w:rPr>
          <w:sz w:val="20"/>
          <w:szCs w:val="20"/>
        </w:rPr>
      </w:pPr>
    </w:p>
    <w:p w:rsidR="00186A2F" w:rsidRPr="00186A2F" w:rsidRDefault="00186A2F" w:rsidP="00186A2F">
      <w:pPr>
        <w:ind w:left="-284" w:right="-191"/>
        <w:jc w:val="both"/>
        <w:rPr>
          <w:sz w:val="28"/>
          <w:szCs w:val="28"/>
        </w:rPr>
      </w:pPr>
    </w:p>
    <w:p w:rsidR="00FB1AA6" w:rsidRDefault="00FB1AA6" w:rsidP="00186A2F">
      <w:pPr>
        <w:jc w:val="center"/>
        <w:rPr>
          <w:kern w:val="2"/>
          <w:sz w:val="28"/>
          <w:szCs w:val="28"/>
        </w:rPr>
      </w:pPr>
    </w:p>
    <w:sectPr w:rsidR="00FB1AA6" w:rsidSect="00C55625">
      <w:headerReference w:type="default" r:id="rId13"/>
      <w:pgSz w:w="16838" w:h="11906" w:orient="landscape"/>
      <w:pgMar w:top="1134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80C" w:rsidRDefault="00A6280C" w:rsidP="000E355C">
      <w:r>
        <w:separator/>
      </w:r>
    </w:p>
  </w:endnote>
  <w:endnote w:type="continuationSeparator" w:id="0">
    <w:p w:rsidR="00A6280C" w:rsidRDefault="00A6280C" w:rsidP="000E355C">
      <w:r>
        <w:continuationSeparator/>
      </w:r>
    </w:p>
  </w:endnote>
  <w:endnote w:id="1">
    <w:p w:rsidR="00186A2F" w:rsidRDefault="00186A2F" w:rsidP="00186A2F">
      <w:pPr>
        <w:pStyle w:val="afb"/>
      </w:pPr>
      <w:r>
        <w:rPr>
          <w:rStyle w:val="afd"/>
        </w:rPr>
        <w:t>1</w:t>
      </w:r>
      <w:r>
        <w:tab/>
        <w:t> Код бюджетной классификации доходов без пробелов и кода главы главного администратора доходов бюджета.</w:t>
      </w:r>
    </w:p>
  </w:endnote>
  <w:endnote w:id="2">
    <w:p w:rsidR="00186A2F" w:rsidRDefault="00186A2F" w:rsidP="00186A2F">
      <w:pPr>
        <w:pStyle w:val="afb"/>
        <w:jc w:val="both"/>
      </w:pPr>
      <w:proofErr w:type="gramStart"/>
      <w:r>
        <w:rPr>
          <w:rStyle w:val="afd"/>
        </w:rPr>
        <w:t>2</w:t>
      </w:r>
      <w:r>
        <w:tab/>
        <w:t> Характеристика метода расчета прогнозного объема поступлений (определяемая в соответствии с подпунктом «в» пункта 3 общих требований к методике прогнозирования поступлений доходов в бюджеты бюджетной системы Российской Федерации, утвержденных постановлением Правительства Российской Федерации от 23 июня 2016 г. № 574 «Об общих требованиях к методике прогнозирования поступлений доходов в бюджеты бюджетной системы Российской Федерации»).</w:t>
      </w:r>
      <w:proofErr w:type="gramEnd"/>
    </w:p>
  </w:endnote>
  <w:endnote w:id="3">
    <w:p w:rsidR="00186A2F" w:rsidRDefault="00186A2F" w:rsidP="00186A2F">
      <w:pPr>
        <w:pStyle w:val="afb"/>
      </w:pPr>
      <w:r>
        <w:rPr>
          <w:rStyle w:val="afd"/>
        </w:rPr>
        <w:t>3</w:t>
      </w:r>
      <w:r>
        <w:tab/>
        <w:t> Формула расчета прогнозируемого объема поступлений (при наличии).</w:t>
      </w:r>
    </w:p>
  </w:endnote>
  <w:endnote w:id="4">
    <w:p w:rsidR="00186A2F" w:rsidRDefault="00186A2F" w:rsidP="00186A2F">
      <w:pPr>
        <w:pStyle w:val="afb"/>
        <w:jc w:val="both"/>
      </w:pPr>
      <w:r>
        <w:rPr>
          <w:rStyle w:val="afd"/>
        </w:rPr>
        <w:t>4</w:t>
      </w:r>
      <w:r>
        <w:tab/>
        <w:t> Описание фактического алгоритма расчета прогнозируемого объема поступлений (обязательно – в случае отсутствия формулы расчета, по решению главного администратора доходов – в случае наличия формулы расчета).</w:t>
      </w:r>
    </w:p>
  </w:endnote>
  <w:endnote w:id="5">
    <w:p w:rsidR="00186A2F" w:rsidRDefault="00186A2F" w:rsidP="00186A2F">
      <w:pPr>
        <w:pStyle w:val="afb"/>
        <w:jc w:val="both"/>
      </w:pPr>
      <w:r>
        <w:rPr>
          <w:rStyle w:val="afd"/>
        </w:rPr>
        <w:t>5</w:t>
      </w:r>
      <w:r>
        <w:tab/>
        <w:t> Описание всех показателей, используемых для расчета прогнозного объема поступлений, с указанием алгоритма определения значения (источника данных) для каждого из соответствующих показателей.</w:t>
      </w:r>
    </w:p>
    <w:p w:rsidR="00186A2F" w:rsidRDefault="00186A2F" w:rsidP="00186A2F">
      <w:pPr>
        <w:pStyle w:val="afb"/>
        <w:jc w:val="both"/>
      </w:pPr>
    </w:p>
    <w:p w:rsidR="00186A2F" w:rsidRDefault="00186A2F" w:rsidP="00186A2F">
      <w:pPr>
        <w:pStyle w:val="afb"/>
        <w:jc w:val="both"/>
      </w:pPr>
    </w:p>
    <w:p w:rsidR="00186A2F" w:rsidRPr="00283DBD" w:rsidRDefault="00186A2F" w:rsidP="00186A2F">
      <w:pPr>
        <w:shd w:val="clear" w:color="auto" w:fill="FFFFFF"/>
        <w:tabs>
          <w:tab w:val="left" w:pos="3030"/>
        </w:tabs>
        <w:ind w:left="-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83DBD">
        <w:rPr>
          <w:sz w:val="28"/>
          <w:szCs w:val="28"/>
        </w:rPr>
        <w:t>Ведущий специалист</w:t>
      </w:r>
      <w:r>
        <w:rPr>
          <w:sz w:val="28"/>
          <w:szCs w:val="28"/>
        </w:rPr>
        <w:t xml:space="preserve"> - экономист                                                                                                                        </w:t>
      </w:r>
      <w:r w:rsidR="0010443D">
        <w:rPr>
          <w:sz w:val="28"/>
          <w:szCs w:val="28"/>
        </w:rPr>
        <w:t xml:space="preserve">Е.Н. </w:t>
      </w:r>
      <w:proofErr w:type="spellStart"/>
      <w:r w:rsidR="0010443D">
        <w:rPr>
          <w:sz w:val="28"/>
          <w:szCs w:val="28"/>
        </w:rPr>
        <w:t>Янченкова</w:t>
      </w:r>
      <w:proofErr w:type="spellEnd"/>
      <w:r>
        <w:rPr>
          <w:sz w:val="28"/>
          <w:szCs w:val="28"/>
        </w:rPr>
        <w:tab/>
      </w:r>
    </w:p>
    <w:p w:rsidR="00186A2F" w:rsidRPr="00283DBD" w:rsidRDefault="00186A2F" w:rsidP="00186A2F">
      <w:pPr>
        <w:shd w:val="clear" w:color="auto" w:fill="FFFFFF"/>
        <w:ind w:left="-454"/>
        <w:jc w:val="both"/>
        <w:rPr>
          <w:sz w:val="28"/>
        </w:rPr>
      </w:pPr>
      <w:r w:rsidRPr="00283D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</w:p>
    <w:p w:rsidR="00186A2F" w:rsidRPr="00283DBD" w:rsidRDefault="00186A2F" w:rsidP="00186A2F">
      <w:pPr>
        <w:ind w:left="-284" w:right="-191"/>
      </w:pPr>
    </w:p>
    <w:p w:rsidR="00186A2F" w:rsidRDefault="00186A2F" w:rsidP="00186A2F">
      <w:pPr>
        <w:pStyle w:val="afb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Ўм-ЎмЎгЎм?Ўм§ё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80C" w:rsidRDefault="00A6280C" w:rsidP="000E355C">
      <w:r>
        <w:separator/>
      </w:r>
    </w:p>
  </w:footnote>
  <w:footnote w:type="continuationSeparator" w:id="0">
    <w:p w:rsidR="00A6280C" w:rsidRDefault="00A6280C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FDE" w:rsidRDefault="00AB2FDE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4A5154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FDE" w:rsidRPr="0037483E" w:rsidRDefault="00AB2FDE" w:rsidP="0037483E">
    <w:pPr>
      <w:pStyle w:val="af2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415E7C7" wp14:editId="6769AC09">
              <wp:simplePos x="0" y="0"/>
              <wp:positionH relativeFrom="page">
                <wp:posOffset>10210165</wp:posOffset>
              </wp:positionH>
              <wp:positionV relativeFrom="page">
                <wp:posOffset>3750310</wp:posOffset>
              </wp:positionV>
              <wp:extent cx="531495" cy="422910"/>
              <wp:effectExtent l="0" t="0" r="0" b="1905"/>
              <wp:wrapNone/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31495" cy="422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FDE" w:rsidRDefault="00AB2FDE" w:rsidP="0017577A"/>
                        <w:p w:rsidR="00AB2FDE" w:rsidRPr="0017577A" w:rsidRDefault="00AB2FDE" w:rsidP="0017577A">
                          <w:r w:rsidRPr="0017577A">
                            <w:fldChar w:fldCharType="begin"/>
                          </w:r>
                          <w:r w:rsidRPr="0017577A">
                            <w:instrText>PAGE   \* MERGEFORMAT</w:instrText>
                          </w:r>
                          <w:r w:rsidRPr="0017577A">
                            <w:fldChar w:fldCharType="separate"/>
                          </w:r>
                          <w:r w:rsidR="004A5154">
                            <w:rPr>
                              <w:noProof/>
                            </w:rPr>
                            <w:t>5</w:t>
                          </w:r>
                          <w:r w:rsidRPr="0017577A"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803.95pt;margin-top:295.3pt;width:41.85pt;height:33.3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" o:allowincell="f" stroked="f">
              <v:textbox style="layout-flow:vertical">
                <w:txbxContent>
                  <w:p w:rsidR="00AB2FDE" w:rsidRDefault="00AB2FDE" w:rsidP="0017577A"/>
                  <w:p w:rsidR="00AB2FDE" w:rsidRPr="0017577A" w:rsidRDefault="00AB2FDE" w:rsidP="0017577A">
                    <w:r w:rsidRPr="0017577A">
                      <w:fldChar w:fldCharType="begin"/>
                    </w:r>
                    <w:r w:rsidRPr="0017577A">
                      <w:instrText>PAGE   \* MERGEFORMAT</w:instrText>
                    </w:r>
                    <w:r w:rsidRPr="0017577A">
                      <w:fldChar w:fldCharType="separate"/>
                    </w:r>
                    <w:r w:rsidR="004A5154">
                      <w:rPr>
                        <w:noProof/>
                      </w:rPr>
                      <w:t>5</w:t>
                    </w:r>
                    <w:r w:rsidRPr="0017577A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BF9C0F1" wp14:editId="176BB811">
              <wp:simplePos x="0" y="0"/>
              <wp:positionH relativeFrom="page">
                <wp:posOffset>-443865</wp:posOffset>
              </wp:positionH>
              <wp:positionV relativeFrom="page">
                <wp:posOffset>2940685</wp:posOffset>
              </wp:positionV>
              <wp:extent cx="727710" cy="329565"/>
              <wp:effectExtent l="3810" t="0" r="1905" b="0"/>
              <wp:wrapNone/>
              <wp:docPr id="1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FDE" w:rsidRDefault="00AB2FDE" w:rsidP="000724D9"/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4" o:spid="_x0000_s1027" style="position:absolute;margin-left:-34.95pt;margin-top:231.55pt;width:57.3pt;height:25.95pt;z-index:251657216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" o:allowincell="f" stroked="f">
              <v:textbox style="layout-flow:vertical">
                <w:txbxContent>
                  <w:p w:rsidR="00AB2FDE" w:rsidRDefault="00AB2FDE" w:rsidP="000724D9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18C44A62"/>
    <w:multiLevelType w:val="hybridMultilevel"/>
    <w:tmpl w:val="37D414CA"/>
    <w:lvl w:ilvl="0" w:tplc="36F481A0">
      <w:start w:val="1"/>
      <w:numFmt w:val="decimal"/>
      <w:lvlText w:val="%1."/>
      <w:lvlJc w:val="left"/>
      <w:pPr>
        <w:ind w:left="73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9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0">
    <w:nsid w:val="5DAB448D"/>
    <w:multiLevelType w:val="hybridMultilevel"/>
    <w:tmpl w:val="88E8D47C"/>
    <w:lvl w:ilvl="0" w:tplc="528C583C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>
    <w:nsid w:val="72840FFE"/>
    <w:multiLevelType w:val="hybridMultilevel"/>
    <w:tmpl w:val="C008669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7B5ECA"/>
    <w:multiLevelType w:val="hybridMultilevel"/>
    <w:tmpl w:val="BBBA5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8790FB4"/>
    <w:multiLevelType w:val="hybridMultilevel"/>
    <w:tmpl w:val="5CD83E3A"/>
    <w:lvl w:ilvl="0" w:tplc="DDCA1D2A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1"/>
  </w:num>
  <w:num w:numId="5">
    <w:abstractNumId w:val="1"/>
  </w:num>
  <w:num w:numId="6">
    <w:abstractNumId w:val="6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3"/>
  </w:num>
  <w:num w:numId="11">
    <w:abstractNumId w:val="7"/>
  </w:num>
  <w:num w:numId="12">
    <w:abstractNumId w:val="3"/>
  </w:num>
  <w:num w:numId="13">
    <w:abstractNumId w:val="12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41DAD"/>
    <w:rsid w:val="000512C6"/>
    <w:rsid w:val="0005365B"/>
    <w:rsid w:val="00053A6B"/>
    <w:rsid w:val="000553E4"/>
    <w:rsid w:val="000562CB"/>
    <w:rsid w:val="00056EBD"/>
    <w:rsid w:val="00062556"/>
    <w:rsid w:val="0006339E"/>
    <w:rsid w:val="00063684"/>
    <w:rsid w:val="00063D89"/>
    <w:rsid w:val="000724D9"/>
    <w:rsid w:val="00072D48"/>
    <w:rsid w:val="000738E3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C6E71"/>
    <w:rsid w:val="000D2F5B"/>
    <w:rsid w:val="000D6549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0FAF"/>
    <w:rsid w:val="00101775"/>
    <w:rsid w:val="00103418"/>
    <w:rsid w:val="00103FC6"/>
    <w:rsid w:val="0010443D"/>
    <w:rsid w:val="001045B9"/>
    <w:rsid w:val="00104A68"/>
    <w:rsid w:val="001075CD"/>
    <w:rsid w:val="001100F4"/>
    <w:rsid w:val="001128F2"/>
    <w:rsid w:val="0011769D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4527D"/>
    <w:rsid w:val="00150485"/>
    <w:rsid w:val="001523DE"/>
    <w:rsid w:val="001528CD"/>
    <w:rsid w:val="0015342A"/>
    <w:rsid w:val="00157247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77A"/>
    <w:rsid w:val="00175F8C"/>
    <w:rsid w:val="001807C3"/>
    <w:rsid w:val="00182307"/>
    <w:rsid w:val="001840E8"/>
    <w:rsid w:val="0018496C"/>
    <w:rsid w:val="001860E3"/>
    <w:rsid w:val="00186A2F"/>
    <w:rsid w:val="00190D8A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200D3E"/>
    <w:rsid w:val="0020146C"/>
    <w:rsid w:val="00201870"/>
    <w:rsid w:val="00203CF5"/>
    <w:rsid w:val="00204F02"/>
    <w:rsid w:val="00205274"/>
    <w:rsid w:val="00206D86"/>
    <w:rsid w:val="00211CEA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0501"/>
    <w:rsid w:val="00231055"/>
    <w:rsid w:val="00231F04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63243"/>
    <w:rsid w:val="002643F1"/>
    <w:rsid w:val="002645E7"/>
    <w:rsid w:val="00264758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95B42"/>
    <w:rsid w:val="002A1259"/>
    <w:rsid w:val="002A226D"/>
    <w:rsid w:val="002A4F98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0666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2F70D9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490F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67983"/>
    <w:rsid w:val="00371398"/>
    <w:rsid w:val="003719BC"/>
    <w:rsid w:val="00373F8E"/>
    <w:rsid w:val="0037483E"/>
    <w:rsid w:val="00374E00"/>
    <w:rsid w:val="00382763"/>
    <w:rsid w:val="00387BCC"/>
    <w:rsid w:val="00387F4E"/>
    <w:rsid w:val="003912C9"/>
    <w:rsid w:val="00395727"/>
    <w:rsid w:val="00397787"/>
    <w:rsid w:val="003A2DC1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4877"/>
    <w:rsid w:val="00405184"/>
    <w:rsid w:val="00410E5C"/>
    <w:rsid w:val="00411CF7"/>
    <w:rsid w:val="00412E0D"/>
    <w:rsid w:val="00413812"/>
    <w:rsid w:val="00415602"/>
    <w:rsid w:val="00420154"/>
    <w:rsid w:val="00422D7E"/>
    <w:rsid w:val="00425ACD"/>
    <w:rsid w:val="00431F9C"/>
    <w:rsid w:val="0043799C"/>
    <w:rsid w:val="00437B0E"/>
    <w:rsid w:val="0044407D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04D2"/>
    <w:rsid w:val="00492FD8"/>
    <w:rsid w:val="004946FE"/>
    <w:rsid w:val="00495938"/>
    <w:rsid w:val="00497EE6"/>
    <w:rsid w:val="004A0500"/>
    <w:rsid w:val="004A161F"/>
    <w:rsid w:val="004A1724"/>
    <w:rsid w:val="004A3E2D"/>
    <w:rsid w:val="004A4840"/>
    <w:rsid w:val="004A5154"/>
    <w:rsid w:val="004A54E6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446E"/>
    <w:rsid w:val="004D6E10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1EA1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55CC8"/>
    <w:rsid w:val="005607B5"/>
    <w:rsid w:val="00561295"/>
    <w:rsid w:val="00562E5A"/>
    <w:rsid w:val="00566309"/>
    <w:rsid w:val="0056763F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935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E3748"/>
    <w:rsid w:val="005F1640"/>
    <w:rsid w:val="005F38D4"/>
    <w:rsid w:val="005F4ED1"/>
    <w:rsid w:val="005F54E9"/>
    <w:rsid w:val="005F6953"/>
    <w:rsid w:val="005F6B2C"/>
    <w:rsid w:val="005F7524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24757"/>
    <w:rsid w:val="006322D2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10E"/>
    <w:rsid w:val="006C18A2"/>
    <w:rsid w:val="006C1A79"/>
    <w:rsid w:val="006C64CF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E5488"/>
    <w:rsid w:val="006F0C69"/>
    <w:rsid w:val="006F1EAD"/>
    <w:rsid w:val="006F3428"/>
    <w:rsid w:val="006F7BC5"/>
    <w:rsid w:val="007000CC"/>
    <w:rsid w:val="00701310"/>
    <w:rsid w:val="00701E74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49CD"/>
    <w:rsid w:val="007C51E1"/>
    <w:rsid w:val="007C6DA7"/>
    <w:rsid w:val="007C758A"/>
    <w:rsid w:val="007D14DE"/>
    <w:rsid w:val="007D2AD6"/>
    <w:rsid w:val="007D56BD"/>
    <w:rsid w:val="007E4665"/>
    <w:rsid w:val="007E50BF"/>
    <w:rsid w:val="007E6236"/>
    <w:rsid w:val="007E75E0"/>
    <w:rsid w:val="007E7651"/>
    <w:rsid w:val="007E7E5C"/>
    <w:rsid w:val="007F0052"/>
    <w:rsid w:val="007F1B87"/>
    <w:rsid w:val="007F2AB8"/>
    <w:rsid w:val="007F3D8D"/>
    <w:rsid w:val="007F48FF"/>
    <w:rsid w:val="007F619F"/>
    <w:rsid w:val="007F78EB"/>
    <w:rsid w:val="00804233"/>
    <w:rsid w:val="0080559A"/>
    <w:rsid w:val="0081297E"/>
    <w:rsid w:val="00814142"/>
    <w:rsid w:val="0081629A"/>
    <w:rsid w:val="00816B7A"/>
    <w:rsid w:val="00820936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41C3"/>
    <w:rsid w:val="00855F67"/>
    <w:rsid w:val="008626F5"/>
    <w:rsid w:val="00862DB3"/>
    <w:rsid w:val="00863C95"/>
    <w:rsid w:val="00865FE8"/>
    <w:rsid w:val="008708E6"/>
    <w:rsid w:val="00871285"/>
    <w:rsid w:val="0087330C"/>
    <w:rsid w:val="00873665"/>
    <w:rsid w:val="00873C27"/>
    <w:rsid w:val="008758BE"/>
    <w:rsid w:val="00876538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56BC"/>
    <w:rsid w:val="008E6B8B"/>
    <w:rsid w:val="008F1355"/>
    <w:rsid w:val="008F22E8"/>
    <w:rsid w:val="008F5F15"/>
    <w:rsid w:val="008F6BE4"/>
    <w:rsid w:val="008F77AB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7DC2"/>
    <w:rsid w:val="0094039F"/>
    <w:rsid w:val="00942A15"/>
    <w:rsid w:val="00943894"/>
    <w:rsid w:val="009445E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545F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3F84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6646"/>
    <w:rsid w:val="00A024F3"/>
    <w:rsid w:val="00A02FC2"/>
    <w:rsid w:val="00A03030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280C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2FDE"/>
    <w:rsid w:val="00AB346C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613F"/>
    <w:rsid w:val="00B57DD3"/>
    <w:rsid w:val="00B600AF"/>
    <w:rsid w:val="00B6237C"/>
    <w:rsid w:val="00B635F6"/>
    <w:rsid w:val="00B67690"/>
    <w:rsid w:val="00B67A95"/>
    <w:rsid w:val="00B73FAE"/>
    <w:rsid w:val="00B74DBD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86F7F"/>
    <w:rsid w:val="00B90BE0"/>
    <w:rsid w:val="00B927F5"/>
    <w:rsid w:val="00B935D4"/>
    <w:rsid w:val="00B93C0F"/>
    <w:rsid w:val="00B94348"/>
    <w:rsid w:val="00B95717"/>
    <w:rsid w:val="00B9620C"/>
    <w:rsid w:val="00B973C2"/>
    <w:rsid w:val="00BA1FB5"/>
    <w:rsid w:val="00BB0F4C"/>
    <w:rsid w:val="00BB130E"/>
    <w:rsid w:val="00BB17FA"/>
    <w:rsid w:val="00BB3859"/>
    <w:rsid w:val="00BB4AFF"/>
    <w:rsid w:val="00BC0152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461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5625"/>
    <w:rsid w:val="00C5614A"/>
    <w:rsid w:val="00C56972"/>
    <w:rsid w:val="00C569F7"/>
    <w:rsid w:val="00C62AA4"/>
    <w:rsid w:val="00C637DA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1378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3FFC"/>
    <w:rsid w:val="00CE2E68"/>
    <w:rsid w:val="00CE3202"/>
    <w:rsid w:val="00CE36E0"/>
    <w:rsid w:val="00CE3B4F"/>
    <w:rsid w:val="00CE42B3"/>
    <w:rsid w:val="00CE6310"/>
    <w:rsid w:val="00CE65E2"/>
    <w:rsid w:val="00CF04DB"/>
    <w:rsid w:val="00CF0A96"/>
    <w:rsid w:val="00CF0D65"/>
    <w:rsid w:val="00CF0E5D"/>
    <w:rsid w:val="00CF209A"/>
    <w:rsid w:val="00CF3D2C"/>
    <w:rsid w:val="00D039BA"/>
    <w:rsid w:val="00D14836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3E92"/>
    <w:rsid w:val="00D55389"/>
    <w:rsid w:val="00D60ADC"/>
    <w:rsid w:val="00D664D1"/>
    <w:rsid w:val="00D6780C"/>
    <w:rsid w:val="00D67E5D"/>
    <w:rsid w:val="00D7105D"/>
    <w:rsid w:val="00D71FF6"/>
    <w:rsid w:val="00D72447"/>
    <w:rsid w:val="00D76137"/>
    <w:rsid w:val="00D76AA4"/>
    <w:rsid w:val="00D84763"/>
    <w:rsid w:val="00D8514D"/>
    <w:rsid w:val="00D87433"/>
    <w:rsid w:val="00D9264F"/>
    <w:rsid w:val="00D92779"/>
    <w:rsid w:val="00D940D8"/>
    <w:rsid w:val="00D97478"/>
    <w:rsid w:val="00DA0E12"/>
    <w:rsid w:val="00DA25AE"/>
    <w:rsid w:val="00DA2D35"/>
    <w:rsid w:val="00DA5B3D"/>
    <w:rsid w:val="00DA6D50"/>
    <w:rsid w:val="00DB1ACD"/>
    <w:rsid w:val="00DB3942"/>
    <w:rsid w:val="00DB409F"/>
    <w:rsid w:val="00DB62FE"/>
    <w:rsid w:val="00DB7B78"/>
    <w:rsid w:val="00DC1567"/>
    <w:rsid w:val="00DC1BBC"/>
    <w:rsid w:val="00DC45D7"/>
    <w:rsid w:val="00DC5689"/>
    <w:rsid w:val="00DC5E04"/>
    <w:rsid w:val="00DC6A4B"/>
    <w:rsid w:val="00DC76A3"/>
    <w:rsid w:val="00DE198C"/>
    <w:rsid w:val="00DE5C1B"/>
    <w:rsid w:val="00DE66E9"/>
    <w:rsid w:val="00DE6736"/>
    <w:rsid w:val="00DE7B9E"/>
    <w:rsid w:val="00DF0184"/>
    <w:rsid w:val="00DF290C"/>
    <w:rsid w:val="00DF4CBD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8B1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4D76"/>
    <w:rsid w:val="00F37AF7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B69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1AA6"/>
    <w:rsid w:val="00FB307B"/>
    <w:rsid w:val="00FB4E25"/>
    <w:rsid w:val="00FC044B"/>
    <w:rsid w:val="00FC0558"/>
    <w:rsid w:val="00FC13F7"/>
    <w:rsid w:val="00FC3990"/>
    <w:rsid w:val="00FC39AA"/>
    <w:rsid w:val="00FC6D4A"/>
    <w:rsid w:val="00FC755B"/>
    <w:rsid w:val="00FD18F4"/>
    <w:rsid w:val="00FD194A"/>
    <w:rsid w:val="00FD1A7D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 Spacing"/>
    <w:uiPriority w:val="1"/>
    <w:qFormat/>
    <w:rsid w:val="008F77AB"/>
    <w:rPr>
      <w:sz w:val="24"/>
      <w:szCs w:val="24"/>
    </w:rPr>
  </w:style>
  <w:style w:type="paragraph" w:styleId="afb">
    <w:name w:val="endnote text"/>
    <w:basedOn w:val="a"/>
    <w:link w:val="afc"/>
    <w:uiPriority w:val="99"/>
    <w:semiHidden/>
    <w:unhideWhenUsed/>
    <w:locked/>
    <w:rsid w:val="00186A2F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186A2F"/>
  </w:style>
  <w:style w:type="character" w:customStyle="1" w:styleId="afd">
    <w:name w:val="Символы концевой сноски"/>
    <w:rsid w:val="00186A2F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 Spacing"/>
    <w:uiPriority w:val="1"/>
    <w:qFormat/>
    <w:rsid w:val="008F77AB"/>
    <w:rPr>
      <w:sz w:val="24"/>
      <w:szCs w:val="24"/>
    </w:rPr>
  </w:style>
  <w:style w:type="paragraph" w:styleId="afb">
    <w:name w:val="endnote text"/>
    <w:basedOn w:val="a"/>
    <w:link w:val="afc"/>
    <w:uiPriority w:val="99"/>
    <w:semiHidden/>
    <w:unhideWhenUsed/>
    <w:locked/>
    <w:rsid w:val="00186A2F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186A2F"/>
  </w:style>
  <w:style w:type="character" w:customStyle="1" w:styleId="afd">
    <w:name w:val="Символы концевой сноски"/>
    <w:rsid w:val="00186A2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7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base.garant.ru/71430606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14166-E089-4105-8EC3-EEF0B877F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10</Pages>
  <Words>1894</Words>
  <Characters>10797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10</cp:revision>
  <cp:lastPrinted>2026-04-28T06:14:00Z</cp:lastPrinted>
  <dcterms:created xsi:type="dcterms:W3CDTF">2026-03-12T12:59:00Z</dcterms:created>
  <dcterms:modified xsi:type="dcterms:W3CDTF">2026-04-28T11:40:00Z</dcterms:modified>
</cp:coreProperties>
</file>