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E83" w:rsidRPr="00AF6E83" w:rsidRDefault="00AF6E83" w:rsidP="00AF6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proofErr w:type="gramStart"/>
      <w:r w:rsidRPr="00AF6E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proofErr w:type="gramEnd"/>
      <w:r w:rsidRPr="00AF6E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Е Щ Е Н И Е</w:t>
      </w:r>
    </w:p>
    <w:p w:rsidR="00AF6E83" w:rsidRPr="00AF6E83" w:rsidRDefault="00AF6E83" w:rsidP="00AF6E8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о проведении открытого аукциона на право заключения договора аренды объекта муниципального недвижимого имущества, включенного в перечень муниципального имущества Бессергеневского сельского поселения.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Предмет аукциона</w:t>
      </w:r>
    </w:p>
    <w:p w:rsidR="00AF6E83" w:rsidRPr="00AF6E83" w:rsidRDefault="00AF6E83" w:rsidP="00AF6E83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Право заключения договора аренды объекта муниципального имущества (мусоровоз), </w:t>
      </w:r>
      <w:r w:rsidRPr="00AF6E83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включенного в перечень муниципального имущества Бессергеневского сельского поселения, с Администрацией Бессергеневского сельского поселения.</w:t>
      </w:r>
    </w:p>
    <w:p w:rsidR="00AF6E83" w:rsidRPr="00AF6E83" w:rsidRDefault="00AF6E83" w:rsidP="00AF6E8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Организатор аукциона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Бес</w:t>
      </w:r>
      <w:r w:rsidR="00946E1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ергеневского сельского поселения.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адрес: 346497, Ростовская область, Октябрьский район, ст. Бессергеневская, улица Комарова, 5 а.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местонахождения единой комиссии для подачи заявок на участие в аукционе: 346497, Ростовская область, Октябрьский район, ст. Бессергеневская, улица Комарова, 5 а.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– Свиридова София Евгеньевна.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телефоны: (86360) 3-71-22, Факс: (86360) 3-71-31.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Электронный адрес: </w:t>
      </w:r>
      <w:hyperlink r:id="rId5" w:history="1"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bessergenevka</w:t>
        </w:r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2007@</w:t>
        </w:r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yandex</w:t>
        </w:r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</w:hyperlink>
    </w:p>
    <w:p w:rsidR="00AF6E83" w:rsidRPr="00AF6E83" w:rsidRDefault="00AF6E83" w:rsidP="00AF6E8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Информация об аукционе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Открытый аукцион на право заключения договора аренды без проведения процедуры предварительного отбора претендентов.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претендентам, порядок подачи аукционных заявок и процедура проведения аукциона установлены аукционной документацией.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Месторасположение, описание и характеристика муниципального имущества, право на которое передается по договору аренды,  его целевое назначение, цена договора (цена лота) и срок действия договора аренды указаны в аукционной документации.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Ознакомление с информацией об объектах аренды</w:t>
      </w: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том числе осмотр объектов аренды), порядком проведения аукциона, разъяснением аукционной документации, а также </w:t>
      </w:r>
      <w:r w:rsidRPr="00AF6E8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прием аукционных заявок с прилагаемыми документами </w:t>
      </w: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осуществляется единой комиссией 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CC4936"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21.03.2013г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</w:t>
      </w:r>
      <w:r w:rsidR="00CC4936"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09.04.20</w:t>
      </w:r>
      <w:r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13г</w:t>
      </w:r>
      <w:r w:rsid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.00 час</w:t>
      </w:r>
      <w:proofErr w:type="gramStart"/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</w:t>
      </w: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мя московское) по адресу: 346497, Ростовская область, Октябрьский район, ст. Бессергеневская, улица Комарова, 5 а.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Дата рассмотрения заявок </w:t>
      </w:r>
      <w:r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 1</w:t>
      </w:r>
      <w:r w:rsid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апреля</w:t>
      </w:r>
      <w:r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2013 года 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в 1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.00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асов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Дата, время и место проведения торгов</w:t>
      </w: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апреля</w:t>
      </w:r>
      <w:r w:rsidRPr="00CC49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2013 года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.00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</w:t>
      </w:r>
      <w:r w:rsidR="00CC4936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(время московское) по адресу:346497, Ростовская область, Октябрьский район, ст. Бессергеневская, улица Комарова, 5 а.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7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24"/>
        <w:gridCol w:w="2794"/>
        <w:gridCol w:w="1223"/>
        <w:gridCol w:w="1921"/>
        <w:gridCol w:w="1223"/>
        <w:gridCol w:w="1223"/>
        <w:gridCol w:w="1368"/>
      </w:tblGrid>
      <w:tr w:rsidR="00AF6E83" w:rsidRPr="00AF6E83" w:rsidTr="00CC4936">
        <w:trPr>
          <w:trHeight w:val="1828"/>
        </w:trPr>
        <w:tc>
          <w:tcPr>
            <w:tcW w:w="524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794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Наименование, адрес</w:t>
            </w:r>
          </w:p>
        </w:tc>
        <w:tc>
          <w:tcPr>
            <w:tcW w:w="1223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Срок действия договора аренды</w:t>
            </w:r>
          </w:p>
        </w:tc>
        <w:tc>
          <w:tcPr>
            <w:tcW w:w="1921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ind w:left="-100" w:right="-18" w:firstLine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Начальный (минимальный) размер величины годовой арендной платы за использование имущества, руб. (без учета НДС).</w:t>
            </w:r>
          </w:p>
        </w:tc>
        <w:tc>
          <w:tcPr>
            <w:tcW w:w="1223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Цель использования объекта</w:t>
            </w:r>
          </w:p>
        </w:tc>
        <w:tc>
          <w:tcPr>
            <w:tcW w:w="1223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ind w:left="-77" w:right="-100" w:firstLine="7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Сумма задатка 10%</w:t>
            </w:r>
          </w:p>
          <w:p w:rsidR="00AF6E83" w:rsidRPr="00AF6E83" w:rsidRDefault="00AF6E83" w:rsidP="00AF6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(НДС не облагается), руб.</w:t>
            </w:r>
          </w:p>
          <w:p w:rsidR="00AF6E83" w:rsidRPr="00AF6E83" w:rsidRDefault="00AF6E83" w:rsidP="00AF6E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8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ind w:left="-162" w:right="-185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Шаг аукциона</w:t>
            </w:r>
          </w:p>
          <w:p w:rsidR="00AF6E83" w:rsidRPr="00AF6E83" w:rsidRDefault="00AF6E83" w:rsidP="00AF6E83">
            <w:pPr>
              <w:spacing w:after="0" w:line="240" w:lineRule="auto"/>
              <w:ind w:left="-162" w:right="-1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5%, (НДС не облагается), руб.</w:t>
            </w:r>
          </w:p>
        </w:tc>
      </w:tr>
      <w:tr w:rsidR="00AF6E83" w:rsidRPr="00AF6E83" w:rsidTr="00CC4936">
        <w:trPr>
          <w:trHeight w:val="20"/>
        </w:trPr>
        <w:tc>
          <w:tcPr>
            <w:tcW w:w="524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94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CC4936" w:rsidRDefault="00AF6E83" w:rsidP="00CC49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Мусоровоз КО - 440-2, базовое шасси: ГАЗ -3309, масса снаряженного мусоровоза- </w:t>
            </w:r>
            <w:smartTag w:uri="urn:schemas-microsoft-com:office:smarttags" w:element="metricconverter">
              <w:smartTagPr>
                <w:attr w:name="ProductID" w:val="4600 кг"/>
              </w:smartTagPr>
              <w:r w:rsidRPr="00AF6E8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4600 кг</w:t>
              </w:r>
            </w:smartTag>
            <w:r w:rsidRPr="00AF6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вместимость кузова- 7,5  </w:t>
            </w:r>
            <w:proofErr w:type="spellStart"/>
            <w:r w:rsidRPr="00AF6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AF6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AF6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AF6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масса загружаемых отходов не более </w:t>
            </w:r>
            <w:smartTag w:uri="urn:schemas-microsoft-com:office:smarttags" w:element="metricconverter">
              <w:smartTagPr>
                <w:attr w:name="ProductID" w:val="3100 кг"/>
              </w:smartTagPr>
              <w:r w:rsidRPr="00AF6E8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3100 кг</w:t>
              </w:r>
            </w:smartTag>
            <w:r w:rsidRPr="00AF6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223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946E1E" w:rsidP="00946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AF6E83"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921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78 000, 0 рублей</w:t>
            </w:r>
          </w:p>
        </w:tc>
        <w:tc>
          <w:tcPr>
            <w:tcW w:w="1223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Вывоз ТБО</w:t>
            </w:r>
          </w:p>
        </w:tc>
        <w:tc>
          <w:tcPr>
            <w:tcW w:w="1223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7 800, 0</w:t>
            </w:r>
          </w:p>
        </w:tc>
        <w:tc>
          <w:tcPr>
            <w:tcW w:w="1368" w:type="dxa"/>
            <w:tcBorders>
              <w:top w:val="single" w:sz="8" w:space="0" w:color="91949A"/>
              <w:left w:val="single" w:sz="8" w:space="0" w:color="91949A"/>
              <w:bottom w:val="single" w:sz="8" w:space="0" w:color="91949A"/>
              <w:right w:val="single" w:sz="8" w:space="0" w:color="91949A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6E83" w:rsidRPr="00AF6E83" w:rsidRDefault="00AF6E83" w:rsidP="00AF6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AF6E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3 900,0 (три  тысячи девятьсот рубль 00 копеек)</w:t>
            </w:r>
          </w:p>
        </w:tc>
      </w:tr>
    </w:tbl>
    <w:p w:rsidR="00AF6E83" w:rsidRPr="00AF6E83" w:rsidRDefault="00AF6E83" w:rsidP="00AF6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Договор аренды должен быть заключен участником аукциона муниципального имущества с Администрацией  Бессергеневско</w:t>
      </w:r>
      <w:r w:rsidR="00946E1E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признанным победителем аукциона в срок не позднее 10 дней со дня подписания протокола о результатах аукциона.</w:t>
      </w:r>
    </w:p>
    <w:p w:rsidR="00AF6E83" w:rsidRPr="00AF6E83" w:rsidRDefault="00AF6E83" w:rsidP="00AF6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аукциона вправе отказаться от проведения аукциона не позднее, чем за пять дней до даты окончания срока подачи заявок на участие в аукционе.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Аукционная документация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Аукционную документацию можно получить:</w:t>
      </w:r>
    </w:p>
    <w:p w:rsidR="00AF6E83" w:rsidRPr="00AF6E83" w:rsidRDefault="00AF6E83" w:rsidP="00AF6E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- у ответственного исполнителя по адресу 346497, Ростовская область, Октябрьский район, ст. Бессергеневская, улица Комарова, 5 а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электронному адресу:</w:t>
      </w:r>
      <w:hyperlink r:id="rId6" w:history="1"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bessergenevka</w:t>
        </w:r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2007@</w:t>
        </w:r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yandex</w:t>
        </w:r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946E1E" w:rsidRPr="007659F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 официальном Интернет-сайте Российской Федерации </w:t>
      </w:r>
      <w:hyperlink r:id="rId7" w:history="1">
        <w:r w:rsidRPr="00AF6E83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www.</w:t>
        </w:r>
        <w:r w:rsidRPr="00AF6E83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val="en-US" w:eastAsia="ru-RU"/>
          </w:rPr>
          <w:t>torgi</w:t>
        </w:r>
        <w:r w:rsidRPr="00AF6E83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.</w:t>
        </w:r>
        <w:r w:rsidRPr="00AF6E83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val="en-US" w:eastAsia="ru-RU"/>
          </w:rPr>
          <w:t>gov</w:t>
        </w:r>
        <w:r w:rsidRPr="00AF6E83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AF6E83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ru</w:t>
        </w:r>
        <w:proofErr w:type="spellEnd"/>
      </w:hyperlink>
    </w:p>
    <w:p w:rsidR="00AF6E83" w:rsidRPr="00AF6E83" w:rsidRDefault="00AF6E83" w:rsidP="00AF6E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AF6E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Критерии оценки аукционных заявок и определение победителя аукциона</w:t>
      </w:r>
    </w:p>
    <w:p w:rsidR="00AF6E83" w:rsidRPr="00AF6E83" w:rsidRDefault="00AF6E83" w:rsidP="00AF6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арендной платы, предложенный участниками аукциона по лоту с учетом выполнения других условий аукциона.</w:t>
      </w:r>
    </w:p>
    <w:p w:rsidR="00AF6E83" w:rsidRPr="00AF6E83" w:rsidRDefault="00AF6E83" w:rsidP="00AF6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E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Победителем аукциона по лоту признается участник, предложивший наивысшую цену лота, с учетом выполнения других условий аукциона.</w:t>
      </w:r>
    </w:p>
    <w:p w:rsidR="00AF6E83" w:rsidRPr="00AF6E83" w:rsidRDefault="00AF6E83" w:rsidP="00AF6E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053B" w:rsidRDefault="0006053B" w:rsidP="00AF6E83">
      <w:bookmarkStart w:id="0" w:name="_GoBack"/>
      <w:bookmarkEnd w:id="0"/>
    </w:p>
    <w:sectPr w:rsidR="0006053B" w:rsidSect="00AF6E8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B2A"/>
    <w:rsid w:val="00044EA2"/>
    <w:rsid w:val="0006053B"/>
    <w:rsid w:val="00073097"/>
    <w:rsid w:val="000B1D19"/>
    <w:rsid w:val="000B36E0"/>
    <w:rsid w:val="000B67F1"/>
    <w:rsid w:val="001672D5"/>
    <w:rsid w:val="00216104"/>
    <w:rsid w:val="002738F6"/>
    <w:rsid w:val="00382692"/>
    <w:rsid w:val="003F0EAA"/>
    <w:rsid w:val="00434835"/>
    <w:rsid w:val="00495150"/>
    <w:rsid w:val="00544924"/>
    <w:rsid w:val="00586FF9"/>
    <w:rsid w:val="005A7E74"/>
    <w:rsid w:val="005B377E"/>
    <w:rsid w:val="005B5744"/>
    <w:rsid w:val="005F786A"/>
    <w:rsid w:val="006612D9"/>
    <w:rsid w:val="006865D3"/>
    <w:rsid w:val="00712BA4"/>
    <w:rsid w:val="00755BE5"/>
    <w:rsid w:val="007D2FC7"/>
    <w:rsid w:val="00817D64"/>
    <w:rsid w:val="00946E1E"/>
    <w:rsid w:val="009E250B"/>
    <w:rsid w:val="00A52493"/>
    <w:rsid w:val="00A66181"/>
    <w:rsid w:val="00AC2B2A"/>
    <w:rsid w:val="00AF6E83"/>
    <w:rsid w:val="00B60707"/>
    <w:rsid w:val="00B833AC"/>
    <w:rsid w:val="00C1731A"/>
    <w:rsid w:val="00CC4936"/>
    <w:rsid w:val="00D14230"/>
    <w:rsid w:val="00D2554C"/>
    <w:rsid w:val="00D64F83"/>
    <w:rsid w:val="00D90662"/>
    <w:rsid w:val="00DF1F7F"/>
    <w:rsid w:val="00E01126"/>
    <w:rsid w:val="00E05351"/>
    <w:rsid w:val="00E2236F"/>
    <w:rsid w:val="00E31471"/>
    <w:rsid w:val="00EA66EE"/>
    <w:rsid w:val="00F5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E8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46E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E8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46E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essergenevka2007@yandex.ru" TargetMode="External"/><Relationship Id="rId5" Type="http://schemas.openxmlformats.org/officeDocument/2006/relationships/hyperlink" Target="mailto:bessergenevka2007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Бессергеневка</Company>
  <LinksUpToDate>false</LinksUpToDate>
  <CharactersWithSpaces>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cp:lastPrinted>2013-03-21T12:47:00Z</cp:lastPrinted>
  <dcterms:created xsi:type="dcterms:W3CDTF">2013-03-21T12:46:00Z</dcterms:created>
  <dcterms:modified xsi:type="dcterms:W3CDTF">2013-03-21T13:40:00Z</dcterms:modified>
</cp:coreProperties>
</file>